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5E" w:rsidRPr="004E7B83" w:rsidRDefault="00191183" w:rsidP="00E23A1A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E7B83">
        <w:rPr>
          <w:rFonts w:ascii="方正小标宋简体" w:eastAsia="方正小标宋简体" w:hAnsi="宋体" w:hint="eastAsia"/>
          <w:sz w:val="44"/>
          <w:szCs w:val="44"/>
        </w:rPr>
        <w:t>关于进一步优化建设工程施工评标办法的指导意见</w:t>
      </w:r>
      <w:r w:rsidR="0088420A">
        <w:rPr>
          <w:rFonts w:ascii="方正小标宋简体" w:eastAsia="方正小标宋简体" w:hAnsi="宋体" w:hint="eastAsia"/>
          <w:sz w:val="44"/>
          <w:szCs w:val="44"/>
        </w:rPr>
        <w:t>(征求意见稿)</w:t>
      </w:r>
    </w:p>
    <w:p w:rsidR="009A595E" w:rsidRDefault="009A595E">
      <w:pPr>
        <w:ind w:firstLine="645"/>
        <w:rPr>
          <w:rFonts w:ascii="仿宋_GB2312" w:hAnsi="宋体"/>
          <w:color w:val="333333"/>
          <w:szCs w:val="32"/>
        </w:rPr>
      </w:pPr>
    </w:p>
    <w:p w:rsidR="009A595E" w:rsidRDefault="00191183">
      <w:pPr>
        <w:ind w:firstLine="645"/>
        <w:rPr>
          <w:rFonts w:ascii="仿宋_GB2312" w:hAnsi="宋体"/>
          <w:color w:val="333333"/>
          <w:szCs w:val="32"/>
        </w:rPr>
      </w:pPr>
      <w:r>
        <w:rPr>
          <w:rFonts w:ascii="仿宋_GB2312" w:hAnsi="宋体" w:hint="eastAsia"/>
          <w:color w:val="333333"/>
          <w:szCs w:val="32"/>
        </w:rPr>
        <w:t>为进一步优化我区建设工程施工评标办法，健全工程招投标“优质优先、优质优价”制度，促</w:t>
      </w:r>
      <w:bookmarkStart w:id="0" w:name="_GoBack"/>
      <w:bookmarkEnd w:id="0"/>
      <w:r>
        <w:rPr>
          <w:rFonts w:ascii="仿宋_GB2312" w:hAnsi="宋体" w:hint="eastAsia"/>
          <w:color w:val="333333"/>
          <w:szCs w:val="32"/>
        </w:rPr>
        <w:t>进招投标活动规范高效、公正择优，结合我区实际，现提出以下指导意见：</w:t>
      </w:r>
    </w:p>
    <w:p w:rsidR="009A595E" w:rsidRDefault="00191183">
      <w:pPr>
        <w:ind w:firstLine="645"/>
        <w:rPr>
          <w:rFonts w:ascii="仿宋_GB2312" w:hAnsi="宋体"/>
          <w:b/>
          <w:color w:val="333333"/>
          <w:szCs w:val="32"/>
        </w:rPr>
      </w:pPr>
      <w:r>
        <w:rPr>
          <w:rFonts w:ascii="仿宋_GB2312" w:hAnsi="宋体" w:hint="eastAsia"/>
          <w:b/>
          <w:color w:val="333333"/>
          <w:szCs w:val="32"/>
        </w:rPr>
        <w:t>一、中小型项目评标办法。</w:t>
      </w:r>
      <w:r>
        <w:rPr>
          <w:rFonts w:ascii="仿宋_GB2312" w:hAnsi="宋体" w:hint="eastAsia"/>
          <w:color w:val="333333"/>
          <w:szCs w:val="32"/>
        </w:rPr>
        <w:t>依法必须招标，单项合同预算价在1000万元及以下的中小型项目,经招标人申请，可实行快速开标程序。一般在招标文件发出后5个工作日内安排开标，评审采用期望下浮率法及简易程序，招标人不组建评标委员会，由招标人、招标代理机构、公证处组成清标小组，履行评审职责。</w:t>
      </w:r>
    </w:p>
    <w:p w:rsidR="009A595E" w:rsidRDefault="00191183">
      <w:pPr>
        <w:ind w:firstLineChars="200" w:firstLine="643"/>
        <w:rPr>
          <w:rFonts w:ascii="仿宋_GB2312" w:hAnsi="宋体"/>
          <w:b/>
          <w:color w:val="333333"/>
          <w:szCs w:val="32"/>
        </w:rPr>
      </w:pPr>
      <w:r>
        <w:rPr>
          <w:rFonts w:ascii="仿宋_GB2312" w:hAnsi="宋体" w:hint="eastAsia"/>
          <w:b/>
          <w:color w:val="333333"/>
          <w:szCs w:val="32"/>
        </w:rPr>
        <w:t>二、中型项目评标办法。</w:t>
      </w:r>
      <w:r>
        <w:rPr>
          <w:rFonts w:ascii="仿宋_GB2312" w:hAnsi="宋体" w:hint="eastAsia"/>
          <w:color w:val="333333"/>
          <w:szCs w:val="32"/>
        </w:rPr>
        <w:t>单项合同预算价1000万元以上，3000万元以下的中型项目，由评标委员会进行符合性评审，价格分计算采用明标下浮率区间法</w:t>
      </w:r>
      <w:r w:rsidR="004E7B83">
        <w:rPr>
          <w:rFonts w:ascii="仿宋_GB2312" w:hAnsi="宋体" w:hint="eastAsia"/>
          <w:color w:val="333333"/>
          <w:szCs w:val="32"/>
        </w:rPr>
        <w:t>（园林绿化工程采用期望下浮率法）</w:t>
      </w:r>
      <w:r>
        <w:rPr>
          <w:rFonts w:ascii="仿宋_GB2312" w:hAnsi="宋体" w:hint="eastAsia"/>
          <w:color w:val="333333"/>
          <w:szCs w:val="32"/>
        </w:rPr>
        <w:t>。</w:t>
      </w:r>
    </w:p>
    <w:p w:rsidR="009A595E" w:rsidRPr="00E55D2F" w:rsidRDefault="00191183">
      <w:pPr>
        <w:spacing w:line="560" w:lineRule="exact"/>
        <w:ind w:firstLineChars="200" w:firstLine="643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color w:val="333333"/>
          <w:szCs w:val="32"/>
        </w:rPr>
        <w:t>三、大中型项目评标办法。</w:t>
      </w:r>
      <w:r w:rsidRPr="00E55D2F">
        <w:rPr>
          <w:rFonts w:ascii="仿宋_GB2312" w:hAnsi="宋体" w:hint="eastAsia"/>
          <w:szCs w:val="32"/>
        </w:rPr>
        <w:t>单项合同预算价在3000万元及以上的大中型建设工程施工项目评标，需</w:t>
      </w:r>
      <w:r w:rsidR="00A21BBC" w:rsidRPr="00E55D2F">
        <w:rPr>
          <w:rFonts w:ascii="仿宋_GB2312" w:hAnsi="宋体" w:hint="eastAsia"/>
          <w:szCs w:val="32"/>
        </w:rPr>
        <w:t>采用</w:t>
      </w:r>
      <w:r w:rsidRPr="00E55D2F">
        <w:rPr>
          <w:rFonts w:ascii="仿宋_GB2312" w:hAnsi="宋体" w:hint="eastAsia"/>
          <w:szCs w:val="32"/>
        </w:rPr>
        <w:t>综合评审法，设置商务标、技术标、价格标，以百分制计分，并按以下规则执行：</w:t>
      </w:r>
    </w:p>
    <w:p w:rsidR="009A595E" w:rsidRPr="00705793" w:rsidRDefault="00191183" w:rsidP="00705793">
      <w:pPr>
        <w:spacing w:line="560" w:lineRule="exact"/>
        <w:ind w:firstLineChars="200" w:firstLine="640"/>
        <w:rPr>
          <w:rFonts w:ascii="仿宋_GB2312" w:hAnsi="宋体"/>
          <w:bCs/>
          <w:szCs w:val="32"/>
        </w:rPr>
      </w:pPr>
      <w:r w:rsidRPr="00705793">
        <w:rPr>
          <w:rFonts w:ascii="仿宋_GB2312" w:hAnsi="宋体" w:hint="eastAsia"/>
          <w:bCs/>
          <w:szCs w:val="32"/>
        </w:rPr>
        <w:t>1、项目评标需根据项目所属行业类别确定对应评标办法；</w:t>
      </w:r>
    </w:p>
    <w:p w:rsidR="009A595E" w:rsidRPr="00705793" w:rsidRDefault="00191183" w:rsidP="00705793">
      <w:pPr>
        <w:spacing w:line="560" w:lineRule="exact"/>
        <w:ind w:firstLineChars="200" w:firstLine="640"/>
        <w:rPr>
          <w:rFonts w:ascii="仿宋_GB2312" w:hAnsi="宋体"/>
          <w:szCs w:val="32"/>
        </w:rPr>
      </w:pPr>
      <w:r w:rsidRPr="00705793">
        <w:rPr>
          <w:rFonts w:ascii="仿宋_GB2312" w:hAnsi="宋体" w:hint="eastAsia"/>
          <w:szCs w:val="32"/>
        </w:rPr>
        <w:t>2、大中型施工项目，设置商务标+技术标+价格标，其</w:t>
      </w:r>
      <w:r w:rsidRPr="00705793">
        <w:rPr>
          <w:rFonts w:ascii="仿宋_GB2312" w:hAnsi="宋体" w:hint="eastAsia"/>
          <w:szCs w:val="32"/>
        </w:rPr>
        <w:lastRenderedPageBreak/>
        <w:t>中商务标分值不高于</w:t>
      </w:r>
      <w:r w:rsidRPr="00705793">
        <w:rPr>
          <w:rFonts w:ascii="仿宋_GB2312" w:hAnsi="宋体" w:hint="eastAsia"/>
          <w:bCs/>
          <w:szCs w:val="32"/>
        </w:rPr>
        <w:t>6分</w:t>
      </w:r>
      <w:r w:rsidRPr="00705793">
        <w:rPr>
          <w:rFonts w:ascii="仿宋_GB2312" w:hAnsi="宋体" w:hint="eastAsia"/>
          <w:szCs w:val="32"/>
        </w:rPr>
        <w:t>，技术标分值不高于</w:t>
      </w:r>
      <w:r w:rsidRPr="00705793">
        <w:rPr>
          <w:rFonts w:ascii="仿宋_GB2312" w:hAnsi="宋体" w:hint="eastAsia"/>
          <w:bCs/>
          <w:szCs w:val="32"/>
        </w:rPr>
        <w:t>20分</w:t>
      </w:r>
      <w:r w:rsidRPr="00705793">
        <w:rPr>
          <w:rFonts w:ascii="仿宋_GB2312" w:hAnsi="宋体" w:hint="eastAsia"/>
          <w:szCs w:val="32"/>
        </w:rPr>
        <w:t>；</w:t>
      </w:r>
    </w:p>
    <w:p w:rsidR="009A595E" w:rsidRPr="00705793" w:rsidRDefault="00191183" w:rsidP="00705793">
      <w:pPr>
        <w:spacing w:line="560" w:lineRule="exact"/>
        <w:ind w:firstLineChars="200" w:firstLine="640"/>
        <w:rPr>
          <w:rFonts w:ascii="仿宋_GB2312" w:hAnsi="宋体"/>
          <w:szCs w:val="32"/>
        </w:rPr>
      </w:pPr>
      <w:r w:rsidRPr="00705793">
        <w:rPr>
          <w:rFonts w:ascii="仿宋_GB2312" w:hAnsi="宋体" w:hint="eastAsia"/>
          <w:szCs w:val="32"/>
        </w:rPr>
        <w:t>3、工程总承包项目，设置商务标+技术标+价格标，其中商务标分值不高于</w:t>
      </w:r>
      <w:r w:rsidRPr="00705793">
        <w:rPr>
          <w:rFonts w:ascii="仿宋_GB2312" w:hAnsi="宋体" w:hint="eastAsia"/>
          <w:bCs/>
          <w:szCs w:val="32"/>
        </w:rPr>
        <w:t>9分</w:t>
      </w:r>
      <w:r w:rsidRPr="00705793">
        <w:rPr>
          <w:rFonts w:ascii="仿宋_GB2312" w:hAnsi="宋体" w:hint="eastAsia"/>
          <w:szCs w:val="32"/>
        </w:rPr>
        <w:t>，技术标分值不高于</w:t>
      </w:r>
      <w:r w:rsidRPr="00705793">
        <w:rPr>
          <w:rFonts w:ascii="仿宋_GB2312" w:hAnsi="宋体" w:hint="eastAsia"/>
          <w:bCs/>
          <w:szCs w:val="32"/>
        </w:rPr>
        <w:t>30分</w:t>
      </w:r>
      <w:r w:rsidRPr="00705793">
        <w:rPr>
          <w:rFonts w:ascii="仿宋_GB2312" w:hAnsi="宋体" w:hint="eastAsia"/>
          <w:szCs w:val="32"/>
        </w:rPr>
        <w:t>；</w:t>
      </w:r>
    </w:p>
    <w:p w:rsidR="009A595E" w:rsidRDefault="00191183">
      <w:pPr>
        <w:spacing w:line="560" w:lineRule="exact"/>
        <w:ind w:firstLineChars="200" w:firstLine="640"/>
        <w:rPr>
          <w:rFonts w:ascii="仿宋_GB2312" w:hAnsi="宋体"/>
          <w:color w:val="333333"/>
          <w:szCs w:val="32"/>
        </w:rPr>
      </w:pPr>
      <w:r>
        <w:rPr>
          <w:rFonts w:ascii="仿宋_GB2312" w:hAnsi="宋体" w:hint="eastAsia"/>
          <w:color w:val="333333"/>
          <w:szCs w:val="32"/>
        </w:rPr>
        <w:t>4、商务标评审因素为企业资质、工程业绩、质量奖项等内容，由招标人在符合法律法规的前提下，根据项目实际合理确定，在招标文件中明确；</w:t>
      </w:r>
    </w:p>
    <w:p w:rsidR="009A595E" w:rsidRDefault="00191183" w:rsidP="00D474F5">
      <w:pPr>
        <w:spacing w:line="560" w:lineRule="exact"/>
        <w:ind w:firstLineChars="200" w:firstLine="640"/>
        <w:rPr>
          <w:rFonts w:ascii="仿宋_GB2312" w:hAnsi="宋体"/>
          <w:color w:val="333333"/>
          <w:szCs w:val="32"/>
        </w:rPr>
      </w:pPr>
      <w:r>
        <w:rPr>
          <w:rFonts w:ascii="仿宋_GB2312" w:hAnsi="宋体" w:hint="eastAsia"/>
          <w:color w:val="333333"/>
          <w:szCs w:val="32"/>
        </w:rPr>
        <w:t>5、技术标评审因素</w:t>
      </w:r>
      <w:r w:rsidR="0067506A">
        <w:rPr>
          <w:rFonts w:ascii="仿宋_GB2312" w:hAnsi="宋体" w:hint="eastAsia"/>
          <w:color w:val="333333"/>
          <w:szCs w:val="32"/>
        </w:rPr>
        <w:t>仅限</w:t>
      </w:r>
      <w:r>
        <w:rPr>
          <w:rFonts w:ascii="仿宋_GB2312" w:hAnsi="宋体" w:hint="eastAsia"/>
          <w:color w:val="333333"/>
          <w:szCs w:val="32"/>
        </w:rPr>
        <w:t>施工方案、技术措施、管理体系、人员构成、资源配备、</w:t>
      </w:r>
      <w:r w:rsidR="008C27F5">
        <w:rPr>
          <w:rFonts w:ascii="仿宋_GB2312" w:hAnsi="宋体" w:hint="eastAsia"/>
          <w:color w:val="333333"/>
          <w:szCs w:val="32"/>
        </w:rPr>
        <w:t>施工</w:t>
      </w:r>
      <w:r>
        <w:rPr>
          <w:rFonts w:ascii="仿宋_GB2312" w:hAnsi="宋体" w:hint="eastAsia"/>
          <w:color w:val="333333"/>
          <w:szCs w:val="32"/>
        </w:rPr>
        <w:t>机械设备</w:t>
      </w:r>
      <w:r w:rsidR="008C27F5">
        <w:rPr>
          <w:rFonts w:ascii="仿宋_GB2312" w:hAnsi="宋体" w:hint="eastAsia"/>
          <w:color w:val="333333"/>
          <w:szCs w:val="32"/>
        </w:rPr>
        <w:t>、安全文明施工管理</w:t>
      </w:r>
      <w:r>
        <w:rPr>
          <w:rFonts w:ascii="仿宋_GB2312" w:hAnsi="宋体" w:hint="eastAsia"/>
          <w:color w:val="333333"/>
          <w:szCs w:val="32"/>
        </w:rPr>
        <w:t>等技术</w:t>
      </w:r>
      <w:r w:rsidR="0067506A">
        <w:rPr>
          <w:rFonts w:ascii="仿宋_GB2312" w:hAnsi="宋体" w:hint="eastAsia"/>
          <w:color w:val="333333"/>
          <w:szCs w:val="32"/>
        </w:rPr>
        <w:t>范畴</w:t>
      </w:r>
      <w:r w:rsidR="00966696">
        <w:rPr>
          <w:rFonts w:ascii="仿宋_GB2312" w:hAnsi="宋体" w:hint="eastAsia"/>
          <w:color w:val="333333"/>
          <w:szCs w:val="32"/>
        </w:rPr>
        <w:t>。招标人应在符合法律法规的前提下，</w:t>
      </w:r>
      <w:r w:rsidR="0067506A">
        <w:rPr>
          <w:rFonts w:ascii="仿宋_GB2312" w:hAnsi="宋体" w:hint="eastAsia"/>
          <w:color w:val="333333"/>
          <w:szCs w:val="32"/>
        </w:rPr>
        <w:t>根据</w:t>
      </w:r>
      <w:r w:rsidR="00AA4BDF">
        <w:rPr>
          <w:rFonts w:ascii="仿宋_GB2312" w:hAnsi="宋体" w:hint="eastAsia"/>
          <w:color w:val="333333"/>
          <w:szCs w:val="32"/>
        </w:rPr>
        <w:t>项目</w:t>
      </w:r>
      <w:r w:rsidR="0094742F">
        <w:rPr>
          <w:rFonts w:ascii="仿宋_GB2312" w:hAnsi="宋体" w:hint="eastAsia"/>
          <w:color w:val="333333"/>
          <w:szCs w:val="32"/>
        </w:rPr>
        <w:t>实际</w:t>
      </w:r>
      <w:r w:rsidR="00AA4BDF">
        <w:rPr>
          <w:rFonts w:ascii="仿宋_GB2312" w:hAnsi="宋体" w:hint="eastAsia"/>
          <w:color w:val="333333"/>
          <w:szCs w:val="32"/>
        </w:rPr>
        <w:t>确定评审因素</w:t>
      </w:r>
      <w:r w:rsidR="00966696">
        <w:rPr>
          <w:rFonts w:ascii="仿宋_GB2312" w:hAnsi="宋体" w:hint="eastAsia"/>
          <w:color w:val="333333"/>
          <w:szCs w:val="32"/>
        </w:rPr>
        <w:t>，在招标文件明确。</w:t>
      </w:r>
      <w:r w:rsidR="0094742F">
        <w:rPr>
          <w:rFonts w:ascii="仿宋_GB2312" w:hAnsi="宋体" w:hint="eastAsia"/>
          <w:color w:val="333333"/>
          <w:szCs w:val="32"/>
        </w:rPr>
        <w:t>评审因素的设置应充分</w:t>
      </w:r>
      <w:r w:rsidR="00D474F5">
        <w:rPr>
          <w:rFonts w:ascii="仿宋_GB2312" w:hAnsi="宋体" w:hint="eastAsia"/>
          <w:color w:val="333333"/>
          <w:szCs w:val="32"/>
        </w:rPr>
        <w:t>考虑</w:t>
      </w:r>
      <w:r w:rsidR="0094742F">
        <w:rPr>
          <w:rFonts w:ascii="仿宋_GB2312" w:hAnsi="宋体" w:hint="eastAsia"/>
          <w:color w:val="333333"/>
          <w:szCs w:val="32"/>
        </w:rPr>
        <w:t>项目具体技术特点</w:t>
      </w:r>
      <w:r w:rsidR="00966696">
        <w:rPr>
          <w:rFonts w:ascii="仿宋_GB2312" w:hAnsi="宋体" w:hint="eastAsia"/>
          <w:color w:val="333333"/>
          <w:szCs w:val="32"/>
        </w:rPr>
        <w:t>、施工重点难点，突出</w:t>
      </w:r>
      <w:r w:rsidR="00D474F5">
        <w:rPr>
          <w:rFonts w:ascii="仿宋_GB2312" w:hAnsi="宋体" w:hint="eastAsia"/>
          <w:color w:val="333333"/>
          <w:szCs w:val="32"/>
        </w:rPr>
        <w:t>评审重点，</w:t>
      </w:r>
      <w:r w:rsidR="00FC03F1">
        <w:rPr>
          <w:rFonts w:ascii="仿宋_GB2312" w:hAnsi="宋体" w:hint="eastAsia"/>
          <w:color w:val="333333"/>
          <w:szCs w:val="32"/>
        </w:rPr>
        <w:t>项目</w:t>
      </w:r>
      <w:r w:rsidR="0072424D">
        <w:rPr>
          <w:rFonts w:ascii="仿宋_GB2312" w:hAnsi="宋体" w:hint="eastAsia"/>
          <w:color w:val="333333"/>
          <w:szCs w:val="32"/>
        </w:rPr>
        <w:t>重大、</w:t>
      </w:r>
      <w:r w:rsidR="00FC03F1">
        <w:rPr>
          <w:rFonts w:ascii="仿宋_GB2312" w:hAnsi="宋体" w:hint="eastAsia"/>
          <w:color w:val="333333"/>
          <w:szCs w:val="32"/>
        </w:rPr>
        <w:t>施工</w:t>
      </w:r>
      <w:r w:rsidR="008C27F5">
        <w:rPr>
          <w:rFonts w:ascii="仿宋_GB2312" w:hAnsi="宋体" w:hint="eastAsia"/>
          <w:color w:val="333333"/>
          <w:szCs w:val="32"/>
        </w:rPr>
        <w:t>复杂、技术难度大</w:t>
      </w:r>
      <w:r w:rsidR="00FC03F1">
        <w:rPr>
          <w:rFonts w:ascii="仿宋_GB2312" w:hAnsi="宋体" w:hint="eastAsia"/>
          <w:color w:val="333333"/>
          <w:szCs w:val="32"/>
        </w:rPr>
        <w:t>的，招标人</w:t>
      </w:r>
      <w:r w:rsidR="008C27F5">
        <w:rPr>
          <w:rFonts w:ascii="仿宋_GB2312" w:hAnsi="宋体" w:hint="eastAsia"/>
          <w:color w:val="333333"/>
          <w:szCs w:val="32"/>
        </w:rPr>
        <w:t>应着重</w:t>
      </w:r>
      <w:r w:rsidR="0072424D">
        <w:rPr>
          <w:rFonts w:ascii="仿宋_GB2312" w:hAnsi="宋体" w:hint="eastAsia"/>
          <w:color w:val="333333"/>
          <w:szCs w:val="32"/>
        </w:rPr>
        <w:t>细化量化</w:t>
      </w:r>
      <w:r w:rsidR="008C27F5">
        <w:rPr>
          <w:rFonts w:ascii="仿宋_GB2312" w:hAnsi="宋体" w:hint="eastAsia"/>
          <w:color w:val="333333"/>
          <w:szCs w:val="32"/>
        </w:rPr>
        <w:t>项目组人员配备、机械设备投入等</w:t>
      </w:r>
      <w:r w:rsidR="002C2C55">
        <w:rPr>
          <w:rFonts w:ascii="仿宋_GB2312" w:hAnsi="宋体" w:hint="eastAsia"/>
          <w:color w:val="333333"/>
          <w:szCs w:val="32"/>
        </w:rPr>
        <w:t>评审因素</w:t>
      </w:r>
      <w:r w:rsidR="0072424D">
        <w:rPr>
          <w:rFonts w:ascii="仿宋_GB2312" w:hAnsi="宋体" w:hint="eastAsia"/>
          <w:color w:val="333333"/>
          <w:szCs w:val="32"/>
        </w:rPr>
        <w:t>，切实体现评审因素设置的科学性、专业性；</w:t>
      </w:r>
      <w:r w:rsidR="0072424D">
        <w:rPr>
          <w:rFonts w:ascii="仿宋_GB2312" w:hAnsi="宋体"/>
          <w:color w:val="333333"/>
          <w:szCs w:val="32"/>
        </w:rPr>
        <w:t xml:space="preserve"> </w:t>
      </w:r>
    </w:p>
    <w:p w:rsidR="009A595E" w:rsidRDefault="00191183">
      <w:pPr>
        <w:spacing w:line="560" w:lineRule="exact"/>
        <w:ind w:firstLineChars="200" w:firstLine="640"/>
        <w:rPr>
          <w:rFonts w:ascii="仿宋_GB2312" w:hAnsi="宋体"/>
          <w:color w:val="333333"/>
          <w:szCs w:val="32"/>
        </w:rPr>
      </w:pPr>
      <w:r>
        <w:rPr>
          <w:rFonts w:ascii="仿宋_GB2312" w:hAnsi="宋体" w:hint="eastAsia"/>
          <w:color w:val="333333"/>
          <w:szCs w:val="32"/>
        </w:rPr>
        <w:t>6、价格标原则上采用明标下浮率区间法</w:t>
      </w:r>
      <w:r w:rsidR="00705793">
        <w:rPr>
          <w:rFonts w:ascii="仿宋_GB2312" w:hAnsi="宋体" w:hint="eastAsia"/>
          <w:color w:val="333333"/>
          <w:szCs w:val="32"/>
        </w:rPr>
        <w:t>，情况特殊的可采用期望下浮率法</w:t>
      </w:r>
      <w:r>
        <w:rPr>
          <w:rFonts w:ascii="仿宋_GB2312" w:hAnsi="宋体" w:hint="eastAsia"/>
          <w:color w:val="333333"/>
          <w:szCs w:val="32"/>
        </w:rPr>
        <w:t>。</w:t>
      </w:r>
    </w:p>
    <w:p w:rsidR="009A595E" w:rsidRPr="000F4DF8" w:rsidRDefault="00191183" w:rsidP="000F4DF8">
      <w:pPr>
        <w:spacing w:line="560" w:lineRule="exact"/>
        <w:ind w:firstLineChars="200" w:firstLine="640"/>
        <w:rPr>
          <w:rFonts w:ascii="仿宋_GB2312" w:hAnsi="宋体"/>
          <w:bCs/>
          <w:szCs w:val="32"/>
        </w:rPr>
      </w:pPr>
      <w:r w:rsidRPr="000F4DF8">
        <w:rPr>
          <w:rFonts w:ascii="仿宋_GB2312" w:hAnsi="宋体" w:hint="eastAsia"/>
          <w:bCs/>
          <w:szCs w:val="32"/>
        </w:rPr>
        <w:t>四、依法必须招标，单项合同预算价在3000万元以下的项目，因情况特殊、技术复杂，评标办法需采用综合评审法</w:t>
      </w:r>
      <w:r w:rsidR="000F4DF8">
        <w:rPr>
          <w:rFonts w:ascii="仿宋_GB2312" w:hAnsi="宋体" w:hint="eastAsia"/>
          <w:bCs/>
          <w:szCs w:val="32"/>
        </w:rPr>
        <w:t>的</w:t>
      </w:r>
      <w:r w:rsidRPr="000F4DF8">
        <w:rPr>
          <w:rFonts w:ascii="仿宋_GB2312" w:hAnsi="宋体" w:hint="eastAsia"/>
          <w:bCs/>
          <w:szCs w:val="32"/>
        </w:rPr>
        <w:t>，经招标人申请，区公管办备案后方可实施。</w:t>
      </w:r>
    </w:p>
    <w:p w:rsidR="009A595E" w:rsidRDefault="00191183">
      <w:pPr>
        <w:spacing w:line="560" w:lineRule="exact"/>
        <w:ind w:firstLineChars="200" w:firstLine="640"/>
        <w:rPr>
          <w:rFonts w:ascii="仿宋_GB2312" w:hAnsi="宋体"/>
          <w:color w:val="333333"/>
          <w:szCs w:val="32"/>
        </w:rPr>
      </w:pPr>
      <w:r>
        <w:rPr>
          <w:rFonts w:ascii="仿宋_GB2312" w:hAnsi="宋体" w:hint="eastAsia"/>
          <w:color w:val="333333"/>
          <w:szCs w:val="32"/>
        </w:rPr>
        <w:t>五、因项目重大、情况复杂，</w:t>
      </w:r>
      <w:r w:rsidR="000F4DF8">
        <w:rPr>
          <w:rFonts w:ascii="仿宋_GB2312" w:hAnsi="宋体" w:hint="eastAsia"/>
          <w:color w:val="333333"/>
          <w:szCs w:val="32"/>
        </w:rPr>
        <w:t>需在评标办法框架范围内适当调整评审因素的，其评审方案应当经区公管办同意后方式实施，</w:t>
      </w:r>
      <w:r>
        <w:rPr>
          <w:rFonts w:ascii="仿宋_GB2312" w:hAnsi="宋体" w:hint="eastAsia"/>
          <w:color w:val="333333"/>
          <w:szCs w:val="32"/>
        </w:rPr>
        <w:t>需采用本指导意见规定以外评标办法或评审因素的，其评审方案应当获得区政府批准方可实施。</w:t>
      </w:r>
    </w:p>
    <w:p w:rsidR="009A595E" w:rsidRDefault="00191183" w:rsidP="00E23A1A">
      <w:pPr>
        <w:spacing w:line="560" w:lineRule="exact"/>
        <w:ind w:firstLineChars="200" w:firstLine="640"/>
        <w:rPr>
          <w:rFonts w:ascii="仿宋_GB2312" w:hAnsi="宋体"/>
          <w:bCs/>
          <w:szCs w:val="32"/>
        </w:rPr>
      </w:pPr>
      <w:r>
        <w:rPr>
          <w:rFonts w:ascii="仿宋_GB2312" w:hAnsi="宋体" w:hint="eastAsia"/>
          <w:color w:val="333333"/>
          <w:szCs w:val="32"/>
        </w:rPr>
        <w:t>六、本指导意见由绍兴市柯桥区公共资源交易管理委员</w:t>
      </w:r>
      <w:r>
        <w:rPr>
          <w:rFonts w:ascii="仿宋_GB2312" w:hAnsi="宋体" w:hint="eastAsia"/>
          <w:color w:val="333333"/>
          <w:szCs w:val="32"/>
        </w:rPr>
        <w:lastRenderedPageBreak/>
        <w:t>会办公室负责解释，自印发之日起试行。</w:t>
      </w:r>
      <w:r w:rsidR="00E23A1A">
        <w:rPr>
          <w:rFonts w:ascii="仿宋_GB2312" w:hAnsi="仿宋" w:hint="eastAsia"/>
          <w:szCs w:val="32"/>
        </w:rPr>
        <w:t>《</w:t>
      </w:r>
      <w:r w:rsidR="00E23A1A" w:rsidRPr="00F41814">
        <w:rPr>
          <w:rFonts w:hint="eastAsia"/>
        </w:rPr>
        <w:t>关于进一步完善建设工程施工评标办法的指导意见试行）</w:t>
      </w:r>
      <w:r w:rsidR="00E23A1A">
        <w:rPr>
          <w:rFonts w:ascii="仿宋_GB2312" w:hAnsi="仿宋" w:hint="eastAsia"/>
          <w:szCs w:val="32"/>
        </w:rPr>
        <w:t>》（</w:t>
      </w:r>
      <w:r w:rsidR="00E23A1A" w:rsidRPr="00E23A1A">
        <w:rPr>
          <w:rFonts w:hint="eastAsia"/>
        </w:rPr>
        <w:t>绍柯公管办〔</w:t>
      </w:r>
      <w:r w:rsidR="00E23A1A" w:rsidRPr="00E23A1A">
        <w:rPr>
          <w:rFonts w:hint="eastAsia"/>
        </w:rPr>
        <w:t>2019</w:t>
      </w:r>
      <w:r w:rsidR="00E23A1A" w:rsidRPr="00E23A1A">
        <w:rPr>
          <w:rFonts w:hint="eastAsia"/>
        </w:rPr>
        <w:t>〕</w:t>
      </w:r>
      <w:r w:rsidR="00E23A1A" w:rsidRPr="00E23A1A">
        <w:rPr>
          <w:rFonts w:hint="eastAsia"/>
        </w:rPr>
        <w:t>43</w:t>
      </w:r>
      <w:r w:rsidR="00E23A1A" w:rsidRPr="00E23A1A">
        <w:rPr>
          <w:rFonts w:hint="eastAsia"/>
        </w:rPr>
        <w:t>号</w:t>
      </w:r>
      <w:r w:rsidR="00E23A1A">
        <w:rPr>
          <w:rFonts w:ascii="仿宋_GB2312" w:hAnsi="仿宋" w:hint="eastAsia"/>
          <w:szCs w:val="32"/>
        </w:rPr>
        <w:t>）</w:t>
      </w:r>
      <w:r w:rsidR="00E23A1A">
        <w:rPr>
          <w:rFonts w:hint="eastAsia"/>
        </w:rPr>
        <w:t>、</w:t>
      </w:r>
      <w:r w:rsidR="00E23A1A" w:rsidRPr="00F41814">
        <w:rPr>
          <w:rFonts w:hint="eastAsia"/>
        </w:rPr>
        <w:t>关于修改《关于进一步完善建设工程施工评标办法的指导意见（试行）》的通知</w:t>
      </w:r>
      <w:r w:rsidR="00E23A1A">
        <w:rPr>
          <w:rFonts w:hint="eastAsia"/>
        </w:rPr>
        <w:t>（</w:t>
      </w:r>
      <w:r w:rsidR="00E23A1A" w:rsidRPr="00F41814">
        <w:rPr>
          <w:rFonts w:hint="eastAsia"/>
        </w:rPr>
        <w:t>绍柯公管办〔</w:t>
      </w:r>
      <w:r w:rsidR="00E23A1A" w:rsidRPr="00F41814">
        <w:rPr>
          <w:rFonts w:hint="eastAsia"/>
        </w:rPr>
        <w:t>2019</w:t>
      </w:r>
      <w:r w:rsidR="00E23A1A" w:rsidRPr="00F41814">
        <w:rPr>
          <w:rFonts w:hint="eastAsia"/>
        </w:rPr>
        <w:t>〕</w:t>
      </w:r>
      <w:r w:rsidR="00E23A1A" w:rsidRPr="00F41814">
        <w:rPr>
          <w:rFonts w:hint="eastAsia"/>
        </w:rPr>
        <w:t>46</w:t>
      </w:r>
      <w:r w:rsidR="00E23A1A" w:rsidRPr="00E23A1A">
        <w:rPr>
          <w:rFonts w:hint="eastAsia"/>
        </w:rPr>
        <w:t>号）</w:t>
      </w:r>
      <w:r w:rsidR="00E23A1A" w:rsidRPr="00E23A1A">
        <w:rPr>
          <w:rFonts w:ascii="仿宋_GB2312" w:hAnsi="宋体" w:hint="eastAsia"/>
          <w:bCs/>
          <w:szCs w:val="32"/>
        </w:rPr>
        <w:t>同时废止。</w:t>
      </w:r>
    </w:p>
    <w:p w:rsidR="00302585" w:rsidRDefault="00302585" w:rsidP="00E23A1A">
      <w:pPr>
        <w:spacing w:line="560" w:lineRule="exact"/>
        <w:ind w:firstLineChars="200" w:firstLine="640"/>
        <w:rPr>
          <w:rFonts w:ascii="仿宋_GB2312" w:hAnsi="宋体"/>
          <w:bCs/>
          <w:szCs w:val="32"/>
        </w:rPr>
      </w:pPr>
    </w:p>
    <w:p w:rsidR="00164758" w:rsidRPr="009F4E39" w:rsidRDefault="002C73D7" w:rsidP="00302585">
      <w:pPr>
        <w:ind w:firstLineChars="200" w:firstLine="640"/>
        <w:rPr>
          <w:rFonts w:ascii="仿宋_GB2312" w:hAnsi="宋体"/>
          <w:bCs/>
          <w:szCs w:val="32"/>
        </w:rPr>
      </w:pPr>
      <w:r>
        <w:rPr>
          <w:rFonts w:ascii="仿宋_GB2312" w:hAnsi="宋体" w:hint="eastAsia"/>
          <w:bCs/>
          <w:szCs w:val="32"/>
        </w:rPr>
        <w:t>附件</w:t>
      </w:r>
      <w:r w:rsidR="00164758">
        <w:rPr>
          <w:rFonts w:ascii="仿宋_GB2312" w:hAnsi="宋体" w:hint="eastAsia"/>
          <w:bCs/>
          <w:szCs w:val="32"/>
        </w:rPr>
        <w:t>: 1.</w:t>
      </w:r>
      <w:r w:rsidR="000B3381">
        <w:rPr>
          <w:rFonts w:ascii="仿宋_GB2312" w:hAnsi="宋体" w:hint="eastAsia"/>
          <w:bCs/>
          <w:szCs w:val="32"/>
        </w:rPr>
        <w:t>房屋建筑工程商务技术标评分细则</w:t>
      </w:r>
    </w:p>
    <w:p w:rsidR="00164758" w:rsidRPr="00D739DE" w:rsidRDefault="009F4E39" w:rsidP="009F4E39">
      <w:pPr>
        <w:ind w:firstLineChars="500" w:firstLine="1600"/>
        <w:rPr>
          <w:rFonts w:ascii="仿宋_GB2312" w:hAnsi="宋体"/>
          <w:bCs/>
          <w:szCs w:val="32"/>
        </w:rPr>
      </w:pPr>
      <w:r>
        <w:rPr>
          <w:rFonts w:ascii="仿宋_GB2312" w:hAnsi="宋体" w:hint="eastAsia"/>
          <w:bCs/>
          <w:szCs w:val="32"/>
        </w:rPr>
        <w:t>2.市政公用工程商务技术标评分细则</w:t>
      </w:r>
    </w:p>
    <w:p w:rsidR="00164758" w:rsidRDefault="009F4E39" w:rsidP="009F4E39">
      <w:pPr>
        <w:ind w:firstLineChars="500" w:firstLine="1600"/>
        <w:rPr>
          <w:rFonts w:ascii="仿宋" w:eastAsia="仿宋" w:hAnsi="仿宋"/>
          <w:color w:val="000000"/>
          <w:szCs w:val="32"/>
        </w:rPr>
      </w:pPr>
      <w:r>
        <w:rPr>
          <w:rFonts w:ascii="仿宋_GB2312" w:hAnsi="宋体" w:hint="eastAsia"/>
          <w:bCs/>
          <w:szCs w:val="32"/>
        </w:rPr>
        <w:t>3.交通工程商务技术标评分细则</w:t>
      </w:r>
    </w:p>
    <w:p w:rsidR="00164758" w:rsidRDefault="009F4E39" w:rsidP="009F4E39">
      <w:pPr>
        <w:ind w:firstLineChars="500" w:firstLine="1600"/>
        <w:rPr>
          <w:rFonts w:ascii="仿宋" w:eastAsia="仿宋" w:hAnsi="仿宋"/>
          <w:color w:val="000000"/>
          <w:szCs w:val="32"/>
        </w:rPr>
      </w:pPr>
      <w:r>
        <w:rPr>
          <w:rFonts w:ascii="仿宋_GB2312" w:hAnsi="宋体" w:hint="eastAsia"/>
          <w:bCs/>
          <w:szCs w:val="32"/>
        </w:rPr>
        <w:t>4.水利工程商务技术标评分细则</w:t>
      </w:r>
    </w:p>
    <w:p w:rsidR="00164758" w:rsidRDefault="009F4E39" w:rsidP="009F4E39">
      <w:pPr>
        <w:ind w:firstLineChars="500" w:firstLine="1600"/>
        <w:rPr>
          <w:rFonts w:ascii="仿宋" w:eastAsia="仿宋" w:hAnsi="仿宋"/>
          <w:color w:val="000000"/>
          <w:szCs w:val="32"/>
        </w:rPr>
      </w:pPr>
      <w:r>
        <w:rPr>
          <w:rFonts w:ascii="仿宋_GB2312" w:hAnsi="宋体" w:hint="eastAsia"/>
          <w:bCs/>
          <w:szCs w:val="32"/>
        </w:rPr>
        <w:t>5.工程总承包商务技术标评分细则</w:t>
      </w:r>
    </w:p>
    <w:p w:rsidR="00164758" w:rsidRDefault="009F4E39" w:rsidP="009F4E39">
      <w:pPr>
        <w:ind w:firstLineChars="500" w:firstLine="1600"/>
        <w:rPr>
          <w:rFonts w:ascii="仿宋" w:eastAsia="仿宋" w:hAnsi="仿宋"/>
          <w:color w:val="000000"/>
          <w:szCs w:val="32"/>
        </w:rPr>
      </w:pPr>
      <w:r>
        <w:rPr>
          <w:rFonts w:ascii="仿宋_GB2312" w:hAnsi="宋体" w:hint="eastAsia"/>
          <w:bCs/>
          <w:szCs w:val="32"/>
        </w:rPr>
        <w:t>6.价格标评分细则</w:t>
      </w:r>
    </w:p>
    <w:p w:rsidR="00164758" w:rsidRDefault="00164758" w:rsidP="00164758">
      <w:pPr>
        <w:rPr>
          <w:rFonts w:ascii="仿宋" w:eastAsia="仿宋" w:hAnsi="仿宋"/>
          <w:color w:val="000000"/>
          <w:szCs w:val="32"/>
        </w:rPr>
      </w:pPr>
    </w:p>
    <w:p w:rsidR="00164758" w:rsidRDefault="00164758" w:rsidP="00164758">
      <w:pPr>
        <w:rPr>
          <w:rFonts w:ascii="仿宋" w:eastAsia="仿宋" w:hAnsi="仿宋"/>
          <w:color w:val="000000"/>
          <w:szCs w:val="32"/>
        </w:rPr>
      </w:pPr>
    </w:p>
    <w:p w:rsidR="00164758" w:rsidRDefault="00164758" w:rsidP="00164758">
      <w:pPr>
        <w:rPr>
          <w:rFonts w:ascii="仿宋" w:eastAsia="仿宋" w:hAnsi="仿宋"/>
          <w:color w:val="000000"/>
          <w:szCs w:val="32"/>
        </w:rPr>
      </w:pPr>
    </w:p>
    <w:p w:rsidR="00164758" w:rsidRDefault="00164758" w:rsidP="00164758">
      <w:pPr>
        <w:rPr>
          <w:rFonts w:ascii="仿宋" w:eastAsia="仿宋" w:hAnsi="仿宋"/>
          <w:color w:val="000000"/>
          <w:szCs w:val="32"/>
        </w:rPr>
      </w:pPr>
    </w:p>
    <w:p w:rsidR="00164758" w:rsidRDefault="00164758" w:rsidP="00164758">
      <w:pPr>
        <w:rPr>
          <w:rFonts w:ascii="仿宋" w:eastAsia="仿宋" w:hAnsi="仿宋"/>
          <w:color w:val="000000"/>
          <w:szCs w:val="32"/>
        </w:rPr>
      </w:pPr>
    </w:p>
    <w:p w:rsidR="00164758" w:rsidRDefault="00164758" w:rsidP="00164758">
      <w:pPr>
        <w:rPr>
          <w:rFonts w:ascii="仿宋" w:eastAsia="仿宋" w:hAnsi="仿宋"/>
          <w:color w:val="000000"/>
          <w:szCs w:val="32"/>
        </w:rPr>
      </w:pPr>
    </w:p>
    <w:p w:rsidR="00164758" w:rsidRDefault="00164758" w:rsidP="00164758">
      <w:pPr>
        <w:rPr>
          <w:rFonts w:ascii="仿宋" w:eastAsia="仿宋" w:hAnsi="仿宋"/>
          <w:color w:val="000000"/>
          <w:szCs w:val="32"/>
        </w:rPr>
      </w:pPr>
    </w:p>
    <w:p w:rsidR="00164758" w:rsidRDefault="00164758" w:rsidP="00164758">
      <w:pPr>
        <w:rPr>
          <w:rFonts w:ascii="仿宋" w:eastAsia="仿宋" w:hAnsi="仿宋"/>
          <w:color w:val="000000"/>
          <w:szCs w:val="32"/>
        </w:rPr>
      </w:pPr>
    </w:p>
    <w:p w:rsidR="00164758" w:rsidRDefault="00164758" w:rsidP="00164758">
      <w:pPr>
        <w:rPr>
          <w:rFonts w:ascii="仿宋" w:eastAsia="仿宋" w:hAnsi="仿宋"/>
          <w:color w:val="000000"/>
          <w:szCs w:val="32"/>
        </w:rPr>
      </w:pPr>
    </w:p>
    <w:p w:rsidR="00164758" w:rsidRDefault="00164758" w:rsidP="00164758">
      <w:pPr>
        <w:rPr>
          <w:rFonts w:ascii="仿宋" w:eastAsia="仿宋" w:hAnsi="仿宋"/>
          <w:color w:val="000000"/>
          <w:szCs w:val="32"/>
        </w:rPr>
      </w:pPr>
    </w:p>
    <w:p w:rsidR="009F4E39" w:rsidRDefault="009F4E39" w:rsidP="00164758">
      <w:pPr>
        <w:rPr>
          <w:rFonts w:ascii="仿宋" w:eastAsia="仿宋" w:hAnsi="仿宋"/>
          <w:color w:val="000000"/>
          <w:szCs w:val="32"/>
        </w:rPr>
      </w:pPr>
    </w:p>
    <w:p w:rsidR="00164758" w:rsidRPr="00DA7A24" w:rsidRDefault="00164758" w:rsidP="00164758">
      <w:pPr>
        <w:rPr>
          <w:rFonts w:ascii="仿宋" w:eastAsia="仿宋" w:hAnsi="仿宋"/>
          <w:color w:val="000000"/>
          <w:szCs w:val="32"/>
        </w:rPr>
      </w:pPr>
      <w:r w:rsidRPr="003B40D9">
        <w:rPr>
          <w:rFonts w:ascii="仿宋" w:eastAsia="仿宋" w:hAnsi="仿宋" w:hint="eastAsia"/>
          <w:color w:val="000000"/>
          <w:szCs w:val="32"/>
        </w:rPr>
        <w:lastRenderedPageBreak/>
        <w:t>附件</w:t>
      </w:r>
      <w:r>
        <w:rPr>
          <w:rFonts w:ascii="仿宋" w:eastAsia="仿宋" w:hAnsi="仿宋" w:hint="eastAsia"/>
          <w:color w:val="000000"/>
          <w:szCs w:val="32"/>
        </w:rPr>
        <w:t>1</w:t>
      </w:r>
      <w:r w:rsidRPr="003B40D9">
        <w:rPr>
          <w:rFonts w:ascii="仿宋" w:eastAsia="仿宋" w:hAnsi="仿宋" w:hint="eastAsia"/>
          <w:color w:val="000000"/>
          <w:szCs w:val="32"/>
        </w:rPr>
        <w:t>：</w:t>
      </w:r>
    </w:p>
    <w:p w:rsidR="00164758" w:rsidRDefault="00164758" w:rsidP="00164758">
      <w:pPr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房屋建筑</w:t>
      </w:r>
      <w:r w:rsidRPr="00DA7A24">
        <w:rPr>
          <w:rFonts w:eastAsia="宋体" w:hint="eastAsia"/>
          <w:b/>
          <w:sz w:val="44"/>
          <w:szCs w:val="44"/>
        </w:rPr>
        <w:t>工程</w:t>
      </w:r>
      <w:r>
        <w:rPr>
          <w:rFonts w:eastAsia="宋体" w:hint="eastAsia"/>
          <w:b/>
          <w:sz w:val="44"/>
          <w:szCs w:val="44"/>
        </w:rPr>
        <w:t>商务技术标评分细则</w:t>
      </w:r>
    </w:p>
    <w:p w:rsidR="00164758" w:rsidRPr="00DA7A24" w:rsidRDefault="00164758" w:rsidP="00164758">
      <w:pPr>
        <w:jc w:val="center"/>
        <w:rPr>
          <w:rFonts w:eastAsia="宋体"/>
          <w:b/>
          <w:sz w:val="44"/>
          <w:szCs w:val="44"/>
        </w:rPr>
      </w:pPr>
    </w:p>
    <w:p w:rsidR="00164758" w:rsidRPr="00BC34A4" w:rsidRDefault="00164758" w:rsidP="00164758">
      <w:pPr>
        <w:spacing w:line="300" w:lineRule="exact"/>
        <w:rPr>
          <w:rFonts w:ascii="仿宋_GB2312" w:hAnsi="宋体"/>
          <w:b/>
          <w:sz w:val="28"/>
          <w:szCs w:val="28"/>
        </w:rPr>
      </w:pPr>
      <w:r w:rsidRPr="00BC34A4">
        <w:rPr>
          <w:rFonts w:ascii="仿宋_GB2312" w:hAnsi="宋体" w:hint="eastAsia"/>
          <w:b/>
          <w:sz w:val="28"/>
          <w:szCs w:val="28"/>
        </w:rPr>
        <w:t>一、</w:t>
      </w:r>
      <w:r w:rsidRPr="00164758">
        <w:rPr>
          <w:rFonts w:ascii="仿宋_GB2312" w:hAnsi="宋体" w:hint="eastAsia"/>
          <w:b/>
          <w:sz w:val="28"/>
          <w:szCs w:val="28"/>
        </w:rPr>
        <w:t>商务标（不超过6分）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0"/>
        <w:gridCol w:w="3544"/>
      </w:tblGrid>
      <w:tr w:rsidR="00164758" w:rsidTr="002B0645">
        <w:trPr>
          <w:trHeight w:val="704"/>
        </w:trPr>
        <w:tc>
          <w:tcPr>
            <w:tcW w:w="1809" w:type="dxa"/>
            <w:vAlign w:val="center"/>
          </w:tcPr>
          <w:p w:rsidR="00164758" w:rsidRPr="00DA7A24" w:rsidRDefault="00164758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b/>
                <w:sz w:val="24"/>
                <w:szCs w:val="20"/>
              </w:rPr>
              <w:t>评审项</w:t>
            </w:r>
          </w:p>
        </w:tc>
        <w:tc>
          <w:tcPr>
            <w:tcW w:w="3260" w:type="dxa"/>
            <w:vAlign w:val="center"/>
          </w:tcPr>
          <w:p w:rsidR="00164758" w:rsidRPr="00DA7A24" w:rsidRDefault="00164758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b/>
                <w:sz w:val="24"/>
                <w:szCs w:val="20"/>
              </w:rPr>
              <w:t>评审因素</w:t>
            </w:r>
          </w:p>
        </w:tc>
        <w:tc>
          <w:tcPr>
            <w:tcW w:w="3544" w:type="dxa"/>
            <w:vAlign w:val="center"/>
          </w:tcPr>
          <w:p w:rsidR="00164758" w:rsidRPr="00DA7A24" w:rsidRDefault="00164758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b/>
                <w:sz w:val="24"/>
                <w:szCs w:val="20"/>
              </w:rPr>
              <w:t>备注</w:t>
            </w:r>
          </w:p>
        </w:tc>
      </w:tr>
      <w:tr w:rsidR="00164758" w:rsidRPr="00DA7A24" w:rsidTr="002B0645">
        <w:trPr>
          <w:trHeight w:val="1692"/>
        </w:trPr>
        <w:tc>
          <w:tcPr>
            <w:tcW w:w="1809" w:type="dxa"/>
            <w:vAlign w:val="center"/>
          </w:tcPr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1.企业资质</w:t>
            </w:r>
          </w:p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（不超过1分）</w:t>
            </w:r>
          </w:p>
        </w:tc>
        <w:tc>
          <w:tcPr>
            <w:tcW w:w="3260" w:type="dxa"/>
            <w:vAlign w:val="center"/>
          </w:tcPr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以对照《建筑业企业资质标准》有关规定设置的资格条件为基准，高于基准等级的，予以适度加分。</w:t>
            </w:r>
          </w:p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证明材料：行业主管部门颁发的资质证书、注册证书。</w:t>
            </w:r>
          </w:p>
        </w:tc>
        <w:tc>
          <w:tcPr>
            <w:tcW w:w="3544" w:type="dxa"/>
            <w:vAlign w:val="center"/>
          </w:tcPr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1.企业资质包括企业资质、项目负责人资质，可分别设置；</w:t>
            </w:r>
          </w:p>
          <w:p w:rsidR="00F53C99" w:rsidRPr="00BD1966" w:rsidRDefault="00F53C99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2.预算价1亿元以下项目的企业资质评审因素一般不包括特级资质；</w:t>
            </w:r>
          </w:p>
          <w:p w:rsidR="00164758" w:rsidRPr="00BD1966" w:rsidRDefault="00F53C99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</w:t>
            </w:r>
            <w:r w:rsidR="00164758" w:rsidRPr="00BD1966">
              <w:rPr>
                <w:rFonts w:ascii="仿宋_GB2312" w:hAnsi="宋体" w:hint="eastAsia"/>
                <w:sz w:val="24"/>
                <w:szCs w:val="20"/>
              </w:rPr>
              <w:t>.总分值、加分分值、加分条件，须在招标文件中明确。</w:t>
            </w:r>
          </w:p>
        </w:tc>
      </w:tr>
      <w:tr w:rsidR="00164758" w:rsidRPr="00DA7A24" w:rsidTr="002B0645">
        <w:trPr>
          <w:trHeight w:val="3108"/>
        </w:trPr>
        <w:tc>
          <w:tcPr>
            <w:tcW w:w="1809" w:type="dxa"/>
            <w:vAlign w:val="center"/>
          </w:tcPr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2.工程业绩</w:t>
            </w:r>
          </w:p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(不超过2分)</w:t>
            </w:r>
          </w:p>
        </w:tc>
        <w:tc>
          <w:tcPr>
            <w:tcW w:w="3260" w:type="dxa"/>
            <w:vAlign w:val="center"/>
          </w:tcPr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近五年以来，</w:t>
            </w:r>
            <w:r w:rsidR="003C5A8F" w:rsidRPr="00BD1966">
              <w:rPr>
                <w:rFonts w:ascii="仿宋_GB2312" w:hAnsi="宋体" w:hint="eastAsia"/>
                <w:sz w:val="24"/>
                <w:szCs w:val="20"/>
              </w:rPr>
              <w:t>完成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过类似业绩，符合技术指标的，予以适度加分。</w:t>
            </w:r>
          </w:p>
          <w:p w:rsidR="00164758" w:rsidRPr="00BD1966" w:rsidRDefault="00164758" w:rsidP="003C5A8F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证明材料：施工合同、竣工验收报告。（时间以</w:t>
            </w:r>
            <w:r w:rsidR="003C5A8F" w:rsidRPr="00BD1966">
              <w:rPr>
                <w:rFonts w:ascii="仿宋_GB2312" w:hAnsi="宋体" w:hint="eastAsia"/>
                <w:sz w:val="24"/>
                <w:szCs w:val="20"/>
              </w:rPr>
              <w:t>竣工验收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时间为准，技术指标在合同中未明确的，提供业主证明材料）</w:t>
            </w:r>
          </w:p>
        </w:tc>
        <w:tc>
          <w:tcPr>
            <w:tcW w:w="3544" w:type="dxa"/>
            <w:vAlign w:val="center"/>
          </w:tcPr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1.工程业绩包括企业业绩、项目负责人业绩，可分别设置；</w:t>
            </w:r>
          </w:p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2.业绩数量均为1个，金额及技术指标应与招标项目直接相关，最高为招标项目的100%，重大项目业绩限定装配式建筑的，金额及技术指标最高为招标项目的50%；</w:t>
            </w:r>
          </w:p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3.不得设置特定行政区域或者特定行业；</w:t>
            </w:r>
          </w:p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4.总分值、加分分值、加分条件，须在招标文件中明确。</w:t>
            </w:r>
          </w:p>
        </w:tc>
      </w:tr>
      <w:tr w:rsidR="00164758" w:rsidRPr="00DA7A24" w:rsidTr="002B0645">
        <w:trPr>
          <w:trHeight w:val="2703"/>
        </w:trPr>
        <w:tc>
          <w:tcPr>
            <w:tcW w:w="1809" w:type="dxa"/>
            <w:vAlign w:val="center"/>
          </w:tcPr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3.质量奖项</w:t>
            </w:r>
          </w:p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(不超过3分，其中企业奖项不超过2分，项目负责人奖项不超过1分)</w:t>
            </w:r>
          </w:p>
        </w:tc>
        <w:tc>
          <w:tcPr>
            <w:tcW w:w="3260" w:type="dxa"/>
            <w:vAlign w:val="center"/>
          </w:tcPr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承接的房屋建筑工程，近五年以来，获得过国家级质量奖项的，近</w:t>
            </w:r>
            <w:r w:rsidR="00F53C99" w:rsidRPr="00BD1966">
              <w:rPr>
                <w:rFonts w:ascii="仿宋_GB2312" w:hAnsi="宋体" w:hint="eastAsia"/>
                <w:sz w:val="24"/>
                <w:szCs w:val="20"/>
              </w:rPr>
              <w:t>五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年以来获得过省级质量奖项的，</w:t>
            </w:r>
            <w:r w:rsidR="003C5A8F" w:rsidRPr="00BD1966">
              <w:rPr>
                <w:rFonts w:ascii="仿宋_GB2312" w:hAnsi="宋体" w:hint="eastAsia"/>
                <w:sz w:val="24"/>
                <w:szCs w:val="20"/>
              </w:rPr>
              <w:t>近三年以来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获得过县（区）级、市级质量奖项的，分别予以加分。奖项只计取最高奖项</w:t>
            </w:r>
          </w:p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证明材料：获奖证书或文件。（时间以获奖证书或文件时间为准）</w:t>
            </w:r>
          </w:p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1.质量奖项包括企业荣誉、项目负责人荣誉，可分别设置；</w:t>
            </w:r>
          </w:p>
          <w:p w:rsidR="00F53C99" w:rsidRPr="00BD1966" w:rsidRDefault="00F53C99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2.预算价1亿元以下项目的质量奖项评审因素一般不包括国家级质量奖项；</w:t>
            </w:r>
          </w:p>
          <w:p w:rsidR="00164758" w:rsidRPr="00BD1966" w:rsidRDefault="00430E7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</w:t>
            </w:r>
            <w:r w:rsidR="00164758" w:rsidRPr="00BD1966">
              <w:rPr>
                <w:rFonts w:ascii="仿宋_GB2312" w:hAnsi="宋体" w:hint="eastAsia"/>
                <w:sz w:val="24"/>
                <w:szCs w:val="20"/>
              </w:rPr>
              <w:t>.主要为质量方面的创杯奖项，国家级奖项：鲁班奖、詹天佑杯、国家优质工程金质奖、国家优质工程奖，省级奖项：类似钱江杯，</w:t>
            </w:r>
          </w:p>
          <w:p w:rsidR="00164758" w:rsidRPr="00BD1966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县（区）级、市级奖项：县（区）级、市级建设行政主管部门或建筑业协会颁发的质量奖项。</w:t>
            </w:r>
          </w:p>
          <w:p w:rsidR="00164758" w:rsidRPr="00BD1966" w:rsidRDefault="00430E7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4</w:t>
            </w:r>
            <w:r w:rsidR="00164758" w:rsidRPr="00BD1966">
              <w:rPr>
                <w:rFonts w:ascii="仿宋_GB2312" w:hAnsi="宋体" w:hint="eastAsia"/>
                <w:sz w:val="24"/>
                <w:szCs w:val="20"/>
              </w:rPr>
              <w:t>.不得设置特定行政区域或者特定行业；</w:t>
            </w:r>
          </w:p>
          <w:p w:rsidR="00164758" w:rsidRPr="00BD1966" w:rsidRDefault="00430E7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5</w:t>
            </w:r>
            <w:r w:rsidR="00164758" w:rsidRPr="00BD1966">
              <w:rPr>
                <w:rFonts w:ascii="仿宋_GB2312" w:hAnsi="宋体" w:hint="eastAsia"/>
                <w:sz w:val="24"/>
                <w:szCs w:val="20"/>
              </w:rPr>
              <w:t>.总分值、加分分值、加分条件，须在招标文件中明确。</w:t>
            </w:r>
          </w:p>
        </w:tc>
      </w:tr>
      <w:tr w:rsidR="00164758" w:rsidRPr="00DA7A24" w:rsidTr="002B0645">
        <w:trPr>
          <w:trHeight w:val="1118"/>
        </w:trPr>
        <w:tc>
          <w:tcPr>
            <w:tcW w:w="8613" w:type="dxa"/>
            <w:gridSpan w:val="3"/>
            <w:vAlign w:val="center"/>
          </w:tcPr>
          <w:p w:rsidR="00164758" w:rsidRPr="00DA7A24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sz w:val="24"/>
                <w:szCs w:val="20"/>
              </w:rPr>
              <w:lastRenderedPageBreak/>
              <w:t>1、招标人可根据项目的实际情况选择上述评审项、评审因素，并明确计分规则，但不得突破规定的评审项范围；</w:t>
            </w:r>
          </w:p>
          <w:p w:rsidR="00164758" w:rsidRPr="00DA7A24" w:rsidRDefault="00164758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sz w:val="24"/>
                <w:szCs w:val="20"/>
              </w:rPr>
              <w:t>2、各评审项的分值由招标人合理分配，且不得突破各评审项分值及商务标总分值。</w:t>
            </w:r>
          </w:p>
        </w:tc>
      </w:tr>
    </w:tbl>
    <w:p w:rsidR="00164758" w:rsidRDefault="00164758" w:rsidP="00164758">
      <w:pPr>
        <w:spacing w:line="300" w:lineRule="exact"/>
        <w:rPr>
          <w:rFonts w:ascii="仿宋_GB2312" w:hAnsi="宋体"/>
          <w:b/>
          <w:sz w:val="28"/>
          <w:szCs w:val="28"/>
        </w:rPr>
      </w:pPr>
    </w:p>
    <w:p w:rsidR="00164758" w:rsidRPr="004D5B83" w:rsidRDefault="00164758" w:rsidP="00164758">
      <w:pPr>
        <w:spacing w:line="300" w:lineRule="exact"/>
        <w:rPr>
          <w:rFonts w:ascii="仿宋_GB2312" w:hAnsi="宋体"/>
          <w:b/>
          <w:sz w:val="28"/>
          <w:szCs w:val="28"/>
        </w:rPr>
      </w:pPr>
      <w:r w:rsidRPr="004D5B83">
        <w:rPr>
          <w:rFonts w:ascii="仿宋_GB2312" w:hAnsi="宋体" w:hint="eastAsia"/>
          <w:b/>
          <w:sz w:val="28"/>
          <w:szCs w:val="28"/>
        </w:rPr>
        <w:t>二、技术标</w:t>
      </w:r>
      <w:r w:rsidRPr="000B3381">
        <w:rPr>
          <w:rFonts w:ascii="仿宋_GB2312" w:hAnsi="宋体" w:hint="eastAsia"/>
          <w:b/>
          <w:sz w:val="28"/>
          <w:szCs w:val="28"/>
        </w:rPr>
        <w:t>（不超过20分）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3"/>
        <w:gridCol w:w="3232"/>
        <w:gridCol w:w="3467"/>
      </w:tblGrid>
      <w:tr w:rsidR="00164758" w:rsidRPr="0059146D" w:rsidTr="002B0645">
        <w:trPr>
          <w:trHeight w:val="703"/>
          <w:jc w:val="center"/>
        </w:trPr>
        <w:tc>
          <w:tcPr>
            <w:tcW w:w="1823" w:type="dxa"/>
            <w:vAlign w:val="center"/>
          </w:tcPr>
          <w:p w:rsidR="00164758" w:rsidRPr="0059146D" w:rsidRDefault="00164758" w:rsidP="002B0645">
            <w:pPr>
              <w:spacing w:line="300" w:lineRule="exact"/>
              <w:jc w:val="center"/>
              <w:rPr>
                <w:rFonts w:ascii="仿宋_GB2312"/>
                <w:b/>
                <w:spacing w:val="-14"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24"/>
                <w:szCs w:val="20"/>
              </w:rPr>
              <w:t>评审项</w:t>
            </w:r>
          </w:p>
        </w:tc>
        <w:tc>
          <w:tcPr>
            <w:tcW w:w="3232" w:type="dxa"/>
            <w:vAlign w:val="center"/>
          </w:tcPr>
          <w:p w:rsidR="00164758" w:rsidRPr="0059146D" w:rsidRDefault="00164758" w:rsidP="002B0645">
            <w:pPr>
              <w:spacing w:line="300" w:lineRule="exact"/>
              <w:jc w:val="center"/>
              <w:rPr>
                <w:rFonts w:ascii="仿宋_GB2312"/>
                <w:b/>
                <w:spacing w:val="-14"/>
                <w:sz w:val="18"/>
                <w:szCs w:val="18"/>
              </w:rPr>
            </w:pPr>
            <w:r w:rsidRPr="003D327F">
              <w:rPr>
                <w:rFonts w:ascii="仿宋_GB2312" w:hAnsi="宋体" w:hint="eastAsia"/>
                <w:b/>
                <w:sz w:val="24"/>
                <w:szCs w:val="20"/>
              </w:rPr>
              <w:t>评审</w:t>
            </w:r>
            <w:r>
              <w:rPr>
                <w:rFonts w:ascii="仿宋_GB2312" w:hAnsi="宋体" w:hint="eastAsia"/>
                <w:b/>
                <w:sz w:val="24"/>
                <w:szCs w:val="20"/>
              </w:rPr>
              <w:t>具体内容</w:t>
            </w:r>
          </w:p>
        </w:tc>
        <w:tc>
          <w:tcPr>
            <w:tcW w:w="3467" w:type="dxa"/>
            <w:vAlign w:val="center"/>
          </w:tcPr>
          <w:p w:rsidR="00164758" w:rsidRPr="0059146D" w:rsidRDefault="00164758" w:rsidP="002B0645">
            <w:pPr>
              <w:spacing w:line="300" w:lineRule="exact"/>
              <w:jc w:val="center"/>
              <w:rPr>
                <w:rFonts w:ascii="仿宋_GB2312"/>
                <w:b/>
                <w:spacing w:val="-14"/>
                <w:sz w:val="18"/>
                <w:szCs w:val="18"/>
              </w:rPr>
            </w:pPr>
            <w:r w:rsidRPr="003D327F">
              <w:rPr>
                <w:rFonts w:ascii="仿宋_GB2312" w:hAnsi="宋体" w:hint="eastAsia"/>
                <w:b/>
                <w:sz w:val="24"/>
                <w:szCs w:val="20"/>
              </w:rPr>
              <w:t>评审要求</w:t>
            </w:r>
          </w:p>
        </w:tc>
      </w:tr>
      <w:tr w:rsidR="00164758" w:rsidRPr="0059146D" w:rsidTr="002B0645">
        <w:trPr>
          <w:trHeight w:hRule="exact" w:val="567"/>
          <w:jc w:val="center"/>
        </w:trPr>
        <w:tc>
          <w:tcPr>
            <w:tcW w:w="1823" w:type="dxa"/>
            <w:vMerge w:val="restart"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1.</w:t>
            </w:r>
            <w:r w:rsidRPr="003D327F">
              <w:rPr>
                <w:rFonts w:ascii="仿宋_GB2312" w:hAnsi="宋体" w:hint="eastAsia"/>
                <w:sz w:val="24"/>
              </w:rPr>
              <w:t>总体施工部署</w:t>
            </w: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工程概况和承包范围</w:t>
            </w:r>
          </w:p>
        </w:tc>
        <w:tc>
          <w:tcPr>
            <w:tcW w:w="3467" w:type="dxa"/>
            <w:vMerge w:val="restart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对总体施工部署的系统性、全面性、针对性、先进性等内容进行评分。</w:t>
            </w:r>
          </w:p>
        </w:tc>
      </w:tr>
      <w:tr w:rsidR="00164758" w:rsidRPr="0059146D" w:rsidTr="002B0645">
        <w:trPr>
          <w:trHeight w:hRule="exact"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施工重点、难点分析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施工目标及风险分析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（各单体工程/子单位工程）开竣工顺序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项目管理组织机构形式和人员配备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164758" w:rsidRPr="003D327F" w:rsidRDefault="00164758" w:rsidP="002B0645">
            <w:pPr>
              <w:adjustRightInd w:val="0"/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2.</w:t>
            </w:r>
            <w:r w:rsidRPr="003D327F">
              <w:rPr>
                <w:rFonts w:ascii="仿宋_GB2312" w:hAnsi="宋体" w:hint="eastAsia"/>
                <w:sz w:val="24"/>
              </w:rPr>
              <w:t>施工准备</w:t>
            </w: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资金准备</w:t>
            </w:r>
          </w:p>
        </w:tc>
        <w:tc>
          <w:tcPr>
            <w:tcW w:w="3467" w:type="dxa"/>
            <w:vMerge w:val="restart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对施工准备的充分性、完备性、可靠性、细致性等内容进行评分。</w:t>
            </w: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民工工资发放计划和保证措施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技术准备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3.</w:t>
            </w:r>
            <w:r w:rsidRPr="003D327F">
              <w:rPr>
                <w:rFonts w:ascii="仿宋_GB2312" w:hAnsi="宋体" w:hint="eastAsia"/>
                <w:sz w:val="24"/>
              </w:rPr>
              <w:t>施工进度计划</w:t>
            </w: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里程碑节点时间</w:t>
            </w:r>
          </w:p>
        </w:tc>
        <w:tc>
          <w:tcPr>
            <w:tcW w:w="3467" w:type="dxa"/>
            <w:vMerge w:val="restart"/>
            <w:vAlign w:val="center"/>
          </w:tcPr>
          <w:p w:rsidR="00164758" w:rsidRPr="00BB2C6E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对施工进度计划编制的合理性、周密性、可行性、路线清晰等内容进行评分。</w:t>
            </w: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施工总进度计划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主要单位工程/子单位工程进度计划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保证进度措施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4.</w:t>
            </w:r>
            <w:r w:rsidRPr="003D327F">
              <w:rPr>
                <w:rFonts w:ascii="仿宋_GB2312" w:hAnsi="宋体" w:hint="eastAsia"/>
                <w:sz w:val="24"/>
              </w:rPr>
              <w:t>劳动力配备计划</w:t>
            </w: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各单位工程/子单位工程用工量</w:t>
            </w:r>
          </w:p>
        </w:tc>
        <w:tc>
          <w:tcPr>
            <w:tcW w:w="3467" w:type="dxa"/>
            <w:vMerge w:val="restart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对劳动力配备计划的完整性、科学性、协调性、稳定性、组织性等内容进行评分。</w:t>
            </w: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各施工阶段劳动力配置计划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特种作业人员配置计划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劳动力来源和管理措施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5.</w:t>
            </w:r>
            <w:r w:rsidRPr="003D327F">
              <w:rPr>
                <w:rFonts w:ascii="仿宋_GB2312" w:hAnsi="宋体" w:hint="eastAsia"/>
                <w:sz w:val="24"/>
              </w:rPr>
              <w:t>材料配置计划</w:t>
            </w: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土建工程材料用量计划及采用品牌或供应商</w:t>
            </w:r>
          </w:p>
        </w:tc>
        <w:tc>
          <w:tcPr>
            <w:tcW w:w="3467" w:type="dxa"/>
            <w:vMerge w:val="restart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对材料配置计划的准确性、经济性、优越性等内容进行评分。</w:t>
            </w: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安装工程材料用量计划及采用品牌或供应商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构配件、设备用量计划及采用品牌或供应商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周转材料用量计划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6.</w:t>
            </w:r>
            <w:r w:rsidRPr="003D327F">
              <w:rPr>
                <w:rFonts w:ascii="仿宋_GB2312" w:hAnsi="宋体" w:hint="eastAsia"/>
                <w:sz w:val="24"/>
              </w:rPr>
              <w:t>施工设备配置计划</w:t>
            </w: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垂直运输机械设备计划</w:t>
            </w:r>
          </w:p>
        </w:tc>
        <w:tc>
          <w:tcPr>
            <w:tcW w:w="3467" w:type="dxa"/>
            <w:vMerge w:val="restart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对施工设备配置计划的专业性、功能性、实用性、先进性等内容进行评分。</w:t>
            </w: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土建、安装施工设备计划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测量、试验、检验设备器具计划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7.</w:t>
            </w:r>
            <w:r w:rsidRPr="003D327F">
              <w:rPr>
                <w:rFonts w:ascii="仿宋_GB2312" w:hAnsi="宋体" w:hint="eastAsia"/>
                <w:sz w:val="24"/>
              </w:rPr>
              <w:t>施工方法</w:t>
            </w: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临时用水用电工程</w:t>
            </w:r>
          </w:p>
        </w:tc>
        <w:tc>
          <w:tcPr>
            <w:tcW w:w="3467" w:type="dxa"/>
            <w:vMerge w:val="restart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对施工方法的安全性、技术性、高效性、操作性等内容进行评分。</w:t>
            </w: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脚手架工程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主要分部分项工程施工方法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8.</w:t>
            </w:r>
            <w:r w:rsidRPr="003D327F">
              <w:rPr>
                <w:rFonts w:ascii="仿宋_GB2312" w:hAnsi="宋体" w:hint="eastAsia"/>
                <w:sz w:val="24"/>
              </w:rPr>
              <w:t>质量管理计划</w:t>
            </w: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质量管理机构及人员配备</w:t>
            </w:r>
          </w:p>
        </w:tc>
        <w:tc>
          <w:tcPr>
            <w:tcW w:w="3467" w:type="dxa"/>
            <w:vMerge w:val="restart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对质量管理计划的全局性、合理性、科学性等内容进行评分。</w:t>
            </w: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质量目标分解及采取的对策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拟编制专项施工方案清单及管理措施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保证质量措施和质量检验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9.</w:t>
            </w:r>
            <w:r w:rsidRPr="003D327F">
              <w:rPr>
                <w:rFonts w:ascii="仿宋_GB2312" w:hAnsi="宋体" w:hint="eastAsia"/>
                <w:sz w:val="24"/>
              </w:rPr>
              <w:t>职业健康安全管理计划</w:t>
            </w: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职业健康安全管理机构及人员配备</w:t>
            </w:r>
          </w:p>
        </w:tc>
        <w:tc>
          <w:tcPr>
            <w:tcW w:w="3467" w:type="dxa"/>
            <w:vMerge w:val="restart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对职业健康安全管理计划的成熟性、全面性、针对性、可行性等内容进行评分。</w:t>
            </w: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危险性较大的分部分项工程清单及管理措施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拟编制安全专项施工方案清单及管理措施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10.</w:t>
            </w:r>
            <w:r w:rsidRPr="003D327F">
              <w:rPr>
                <w:rFonts w:ascii="仿宋_GB2312" w:hAnsi="宋体" w:hint="eastAsia"/>
                <w:sz w:val="24"/>
              </w:rPr>
              <w:t>绿色施工管理计划</w:t>
            </w: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现场环境条件分析</w:t>
            </w:r>
          </w:p>
        </w:tc>
        <w:tc>
          <w:tcPr>
            <w:tcW w:w="3467" w:type="dxa"/>
            <w:vMerge w:val="restart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对绿色施工管理计划的全面性、科学性、环保性、节能性、实效性等内容进行评分。</w:t>
            </w: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节约资源措施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环境保护措施（围挡、硬化、绿化、固化、冲洗、排放、密闭、覆盖）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文明施工措施（土方运输，沉淀池设置，清扫制度等）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拟建临时设施计划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施工总平面布置图</w:t>
            </w:r>
          </w:p>
        </w:tc>
        <w:tc>
          <w:tcPr>
            <w:tcW w:w="3467" w:type="dxa"/>
            <w:vMerge/>
            <w:vAlign w:val="center"/>
          </w:tcPr>
          <w:p w:rsidR="00164758" w:rsidRPr="003D327F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164758" w:rsidRDefault="00164758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11．产业现代化技术</w:t>
            </w:r>
            <w:r w:rsidR="000B3381">
              <w:rPr>
                <w:rFonts w:ascii="仿宋_GB2312" w:hAnsi="宋体" w:hint="eastAsia"/>
                <w:sz w:val="24"/>
              </w:rPr>
              <w:t>（不超过3分）</w:t>
            </w:r>
          </w:p>
        </w:tc>
        <w:tc>
          <w:tcPr>
            <w:tcW w:w="3232" w:type="dxa"/>
            <w:vAlign w:val="center"/>
          </w:tcPr>
          <w:p w:rsidR="00164758" w:rsidRPr="00143D64" w:rsidRDefault="00164758" w:rsidP="000B3381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143D64">
              <w:rPr>
                <w:rFonts w:ascii="仿宋_GB2312" w:hAnsi="宋体" w:hint="eastAsia"/>
                <w:sz w:val="24"/>
              </w:rPr>
              <w:t>建筑信息模型（BIM）技术</w:t>
            </w:r>
          </w:p>
        </w:tc>
        <w:tc>
          <w:tcPr>
            <w:tcW w:w="3467" w:type="dxa"/>
            <w:vAlign w:val="center"/>
          </w:tcPr>
          <w:p w:rsidR="00164758" w:rsidRPr="00143D64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143D64">
              <w:rPr>
                <w:rFonts w:ascii="仿宋_GB2312" w:hAnsi="宋体" w:hint="eastAsia"/>
                <w:sz w:val="24"/>
              </w:rPr>
              <w:t>对建筑信息模型（BIM）技术使用等内容进行评分。</w:t>
            </w: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143D64" w:rsidRDefault="00164758" w:rsidP="000B3381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143D64">
              <w:rPr>
                <w:rFonts w:ascii="仿宋_GB2312" w:hAnsi="宋体" w:hint="eastAsia"/>
                <w:sz w:val="24"/>
              </w:rPr>
              <w:t>装配式技术要点</w:t>
            </w:r>
          </w:p>
        </w:tc>
        <w:tc>
          <w:tcPr>
            <w:tcW w:w="3467" w:type="dxa"/>
            <w:vAlign w:val="center"/>
          </w:tcPr>
          <w:p w:rsidR="00164758" w:rsidRPr="00143D64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143D64">
              <w:rPr>
                <w:rFonts w:ascii="仿宋_GB2312" w:hAnsi="宋体" w:hint="eastAsia"/>
                <w:sz w:val="24"/>
              </w:rPr>
              <w:t>对装配式施工的构建设计、吊装、连接、灌浆的重点、难点及解决方案等内容进行评分。</w:t>
            </w: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164758" w:rsidRPr="000B3381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164758" w:rsidRPr="000B3381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0B3381">
              <w:rPr>
                <w:rFonts w:ascii="仿宋_GB2312" w:hAnsi="宋体" w:hint="eastAsia"/>
                <w:sz w:val="24"/>
              </w:rPr>
              <w:t>装配式建筑材料供货保障能力（不超过1分）</w:t>
            </w:r>
          </w:p>
        </w:tc>
        <w:tc>
          <w:tcPr>
            <w:tcW w:w="3467" w:type="dxa"/>
            <w:vAlign w:val="center"/>
          </w:tcPr>
          <w:p w:rsidR="00164758" w:rsidRPr="000B3381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0B3381">
              <w:rPr>
                <w:rFonts w:ascii="仿宋_GB2312" w:hAnsi="宋体" w:hint="eastAsia"/>
                <w:sz w:val="24"/>
              </w:rPr>
              <w:t>对提供本项目装配式建筑材料的PC装配式生产基地距离项目实施地点的远近进行评分。</w:t>
            </w:r>
          </w:p>
          <w:p w:rsidR="00164758" w:rsidRPr="000B3381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0B3381">
              <w:rPr>
                <w:rFonts w:ascii="仿宋_GB2312" w:hAnsi="宋体" w:hint="eastAsia"/>
                <w:sz w:val="24"/>
              </w:rPr>
              <w:t>注：生产基地距离计算方法为本项目实施地点至生产基地的直线距离，投标文件中应提供能反应直线距离的资料（如通过电脑地图测距打印相关页面资料等），不提供距离证明的不得分。同时应提供生产基地企业营业执照，PC销售业绩（须提供销售业绩合同及发票），投标人与PC装配式生产基地的供货协议，生产基地为投标人自有的（投标人名称与生产基地企业名称一致）无需提供供货协议。</w:t>
            </w:r>
          </w:p>
        </w:tc>
      </w:tr>
      <w:tr w:rsidR="00164758" w:rsidRPr="0059146D" w:rsidTr="002B0645">
        <w:trPr>
          <w:trHeight w:val="567"/>
          <w:jc w:val="center"/>
        </w:trPr>
        <w:tc>
          <w:tcPr>
            <w:tcW w:w="1823" w:type="dxa"/>
            <w:vAlign w:val="center"/>
          </w:tcPr>
          <w:p w:rsidR="00164758" w:rsidRPr="000B3381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0B3381">
              <w:rPr>
                <w:rFonts w:ascii="仿宋_GB2312" w:hAnsi="宋体" w:hint="eastAsia"/>
                <w:sz w:val="24"/>
              </w:rPr>
              <w:t>12．标书制作</w:t>
            </w:r>
          </w:p>
        </w:tc>
        <w:tc>
          <w:tcPr>
            <w:tcW w:w="3232" w:type="dxa"/>
            <w:vAlign w:val="center"/>
          </w:tcPr>
          <w:p w:rsidR="00164758" w:rsidRPr="000B3381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0B3381">
              <w:rPr>
                <w:rFonts w:ascii="仿宋_GB2312" w:hAnsi="宋体" w:hint="eastAsia"/>
                <w:sz w:val="24"/>
              </w:rPr>
              <w:t>投标文件编制质量</w:t>
            </w:r>
          </w:p>
        </w:tc>
        <w:tc>
          <w:tcPr>
            <w:tcW w:w="3467" w:type="dxa"/>
            <w:vAlign w:val="center"/>
          </w:tcPr>
          <w:p w:rsidR="00164758" w:rsidRPr="000B3381" w:rsidRDefault="00164758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0B3381">
              <w:rPr>
                <w:rFonts w:ascii="仿宋_GB2312" w:hAnsi="宋体" w:hint="eastAsia"/>
                <w:sz w:val="24"/>
              </w:rPr>
              <w:t>对标书制作的规范性、完整性、逻辑性、简明性等内容进行评分。</w:t>
            </w:r>
          </w:p>
        </w:tc>
      </w:tr>
      <w:tr w:rsidR="00DB619A" w:rsidRPr="0059146D" w:rsidTr="002B0645">
        <w:trPr>
          <w:trHeight w:val="567"/>
          <w:jc w:val="center"/>
        </w:trPr>
        <w:tc>
          <w:tcPr>
            <w:tcW w:w="1823" w:type="dxa"/>
            <w:vAlign w:val="center"/>
          </w:tcPr>
          <w:p w:rsidR="00DB619A" w:rsidRPr="0067389D" w:rsidRDefault="00DB619A" w:rsidP="00DB619A">
            <w:pPr>
              <w:snapToGrid w:val="0"/>
              <w:spacing w:line="300" w:lineRule="exact"/>
              <w:rPr>
                <w:rFonts w:ascii="仿宋_GB2312" w:hAnsi="宋体"/>
                <w:sz w:val="24"/>
                <w:szCs w:val="20"/>
              </w:rPr>
            </w:pPr>
            <w:r w:rsidRPr="00DB619A">
              <w:rPr>
                <w:rFonts w:ascii="仿宋_GB2312" w:hAnsi="宋体" w:hint="eastAsia"/>
                <w:sz w:val="24"/>
              </w:rPr>
              <w:t>13.其他评审因素</w:t>
            </w:r>
          </w:p>
        </w:tc>
        <w:tc>
          <w:tcPr>
            <w:tcW w:w="3232" w:type="dxa"/>
            <w:vAlign w:val="center"/>
          </w:tcPr>
          <w:p w:rsidR="00DB619A" w:rsidRPr="0067389D" w:rsidRDefault="00DB619A" w:rsidP="00DB619A">
            <w:pPr>
              <w:spacing w:line="300" w:lineRule="exact"/>
              <w:rPr>
                <w:rFonts w:ascii="仿宋_GB2312" w:hAnsi="宋体"/>
                <w:sz w:val="24"/>
                <w:szCs w:val="20"/>
              </w:rPr>
            </w:pPr>
            <w:r w:rsidRPr="00DB619A">
              <w:rPr>
                <w:rFonts w:ascii="仿宋_GB2312" w:hAnsi="宋体" w:hint="eastAsia"/>
                <w:sz w:val="24"/>
              </w:rPr>
              <w:t>……</w:t>
            </w:r>
          </w:p>
        </w:tc>
        <w:tc>
          <w:tcPr>
            <w:tcW w:w="3467" w:type="dxa"/>
            <w:vAlign w:val="center"/>
          </w:tcPr>
          <w:p w:rsidR="00DB619A" w:rsidRPr="0067389D" w:rsidRDefault="00DB619A" w:rsidP="00DB619A">
            <w:pPr>
              <w:spacing w:line="300" w:lineRule="exact"/>
              <w:rPr>
                <w:rFonts w:ascii="仿宋_GB2312" w:hAnsi="宋体"/>
                <w:sz w:val="24"/>
                <w:szCs w:val="20"/>
              </w:rPr>
            </w:pPr>
            <w:r w:rsidRPr="00DB619A">
              <w:rPr>
                <w:rFonts w:ascii="仿宋_GB2312" w:hAnsi="宋体" w:hint="eastAsia"/>
                <w:sz w:val="24"/>
              </w:rPr>
              <w:t>其他招标人认为必要的评审因素。</w:t>
            </w:r>
          </w:p>
        </w:tc>
      </w:tr>
      <w:tr w:rsidR="00DB619A" w:rsidRPr="0059146D" w:rsidTr="002B0645">
        <w:trPr>
          <w:trHeight w:val="567"/>
          <w:jc w:val="center"/>
        </w:trPr>
        <w:tc>
          <w:tcPr>
            <w:tcW w:w="8522" w:type="dxa"/>
            <w:gridSpan w:val="3"/>
            <w:vAlign w:val="center"/>
          </w:tcPr>
          <w:p w:rsidR="00DB619A" w:rsidRPr="000B3381" w:rsidRDefault="00DB619A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0B3381">
              <w:rPr>
                <w:rFonts w:ascii="仿宋_GB2312" w:hAnsi="宋体" w:hint="eastAsia"/>
                <w:sz w:val="24"/>
                <w:szCs w:val="20"/>
              </w:rPr>
              <w:t>1、供招标人参考，具体由招标人根据项目的实际情况自行选择、调整、确定上述各评审项、评审因素以及具体的评分标准，项目不涉及产业现代化技术不得设置该评审项；</w:t>
            </w:r>
          </w:p>
          <w:p w:rsidR="00DB619A" w:rsidRPr="000B3381" w:rsidRDefault="00DB619A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0B3381">
              <w:rPr>
                <w:rFonts w:ascii="仿宋_GB2312" w:hAnsi="宋体" w:hint="eastAsia"/>
                <w:sz w:val="24"/>
                <w:szCs w:val="20"/>
              </w:rPr>
              <w:t>2、各评审项的分值由招标人</w:t>
            </w:r>
            <w:r w:rsidR="00AA4BDF">
              <w:rPr>
                <w:rFonts w:ascii="仿宋_GB2312" w:hAnsi="宋体" w:hint="eastAsia"/>
                <w:sz w:val="24"/>
                <w:szCs w:val="20"/>
              </w:rPr>
              <w:t>科学合理分配，</w:t>
            </w:r>
            <w:r w:rsidRPr="000B3381">
              <w:rPr>
                <w:rFonts w:ascii="仿宋_GB2312" w:hAnsi="宋体" w:hint="eastAsia"/>
                <w:sz w:val="24"/>
                <w:szCs w:val="20"/>
              </w:rPr>
              <w:t>且不得突破规定评审项分值及总的技术标分值；</w:t>
            </w:r>
          </w:p>
          <w:p w:rsidR="00DB619A" w:rsidRPr="000B3381" w:rsidRDefault="00DB619A" w:rsidP="000B3381">
            <w:pPr>
              <w:spacing w:line="300" w:lineRule="exact"/>
              <w:jc w:val="left"/>
              <w:rPr>
                <w:rFonts w:ascii="仿宋_GB2312" w:hAnsi="宋体"/>
                <w:sz w:val="24"/>
              </w:rPr>
            </w:pPr>
            <w:r w:rsidRPr="000B3381">
              <w:rPr>
                <w:rFonts w:ascii="仿宋_GB2312" w:hAnsi="宋体" w:hint="eastAsia"/>
                <w:sz w:val="24"/>
                <w:szCs w:val="20"/>
              </w:rPr>
              <w:t>3、技术标打分由评标专家独立评审，各投标人之间最高得分与最低得分（同一专家打分）差距不得大于</w:t>
            </w:r>
            <w:r>
              <w:rPr>
                <w:rFonts w:ascii="仿宋_GB2312" w:hAnsi="宋体" w:hint="eastAsia"/>
                <w:sz w:val="24"/>
                <w:szCs w:val="20"/>
              </w:rPr>
              <w:t>技术标满分分值的40%</w:t>
            </w:r>
            <w:r w:rsidRPr="000B3381">
              <w:rPr>
                <w:rFonts w:ascii="仿宋_GB2312" w:hAnsi="宋体" w:hint="eastAsia"/>
                <w:sz w:val="24"/>
                <w:szCs w:val="20"/>
              </w:rPr>
              <w:t>，如超过</w:t>
            </w:r>
            <w:r>
              <w:rPr>
                <w:rFonts w:ascii="仿宋_GB2312" w:hAnsi="宋体" w:hint="eastAsia"/>
                <w:sz w:val="24"/>
                <w:szCs w:val="20"/>
              </w:rPr>
              <w:t>技术标满分分值40%</w:t>
            </w:r>
            <w:r w:rsidRPr="000B3381">
              <w:rPr>
                <w:rFonts w:ascii="仿宋_GB2312" w:hAnsi="宋体" w:hint="eastAsia"/>
                <w:sz w:val="24"/>
                <w:szCs w:val="20"/>
              </w:rPr>
              <w:t>的，应提交评审小组集体讨论通过，否则该评审专家的评分无效，如评标委员会成员数量为7人的，去掉一个最高得分和最低得分后进行算术平均,得分四舍五入后保留小数点后二位。</w:t>
            </w:r>
          </w:p>
        </w:tc>
      </w:tr>
    </w:tbl>
    <w:p w:rsidR="00164758" w:rsidRDefault="00164758" w:rsidP="00164758">
      <w:pPr>
        <w:spacing w:line="300" w:lineRule="exact"/>
      </w:pPr>
    </w:p>
    <w:p w:rsidR="000B3381" w:rsidRDefault="000B3381" w:rsidP="00164758">
      <w:pPr>
        <w:spacing w:line="300" w:lineRule="exact"/>
      </w:pPr>
    </w:p>
    <w:p w:rsidR="000B3381" w:rsidRDefault="000B3381" w:rsidP="00164758">
      <w:pPr>
        <w:spacing w:line="300" w:lineRule="exact"/>
      </w:pPr>
    </w:p>
    <w:p w:rsidR="000B3381" w:rsidRDefault="000B3381" w:rsidP="00164758">
      <w:pPr>
        <w:spacing w:line="300" w:lineRule="exact"/>
      </w:pPr>
    </w:p>
    <w:p w:rsidR="000B3381" w:rsidRDefault="000B3381" w:rsidP="00164758">
      <w:pPr>
        <w:spacing w:line="300" w:lineRule="exact"/>
      </w:pPr>
    </w:p>
    <w:p w:rsidR="000B3381" w:rsidRDefault="000B3381" w:rsidP="00164758">
      <w:pPr>
        <w:spacing w:line="300" w:lineRule="exact"/>
      </w:pPr>
    </w:p>
    <w:p w:rsidR="000B3381" w:rsidRDefault="000B3381" w:rsidP="00164758">
      <w:pPr>
        <w:spacing w:line="300" w:lineRule="exact"/>
      </w:pPr>
    </w:p>
    <w:p w:rsidR="000B3381" w:rsidRDefault="000B3381" w:rsidP="00164758">
      <w:pPr>
        <w:spacing w:line="300" w:lineRule="exact"/>
      </w:pPr>
    </w:p>
    <w:p w:rsidR="000B3381" w:rsidRDefault="000B3381" w:rsidP="00164758">
      <w:pPr>
        <w:spacing w:line="300" w:lineRule="exact"/>
      </w:pPr>
    </w:p>
    <w:p w:rsidR="000B3381" w:rsidRDefault="000B3381" w:rsidP="00164758">
      <w:pPr>
        <w:spacing w:line="300" w:lineRule="exact"/>
      </w:pPr>
    </w:p>
    <w:p w:rsidR="000B3381" w:rsidRDefault="000B3381" w:rsidP="00164758">
      <w:pPr>
        <w:spacing w:line="300" w:lineRule="exact"/>
      </w:pPr>
    </w:p>
    <w:p w:rsidR="000B3381" w:rsidRDefault="000B3381" w:rsidP="00164758">
      <w:pPr>
        <w:spacing w:line="300" w:lineRule="exact"/>
      </w:pPr>
    </w:p>
    <w:p w:rsidR="000B3381" w:rsidRDefault="000B3381" w:rsidP="00164758">
      <w:pPr>
        <w:spacing w:line="300" w:lineRule="exact"/>
      </w:pPr>
    </w:p>
    <w:p w:rsidR="000B3381" w:rsidRDefault="000B3381" w:rsidP="00164758">
      <w:pPr>
        <w:spacing w:line="300" w:lineRule="exact"/>
      </w:pPr>
    </w:p>
    <w:p w:rsidR="000B3381" w:rsidRPr="006D43CB" w:rsidRDefault="000B3381" w:rsidP="00164758">
      <w:pPr>
        <w:spacing w:line="300" w:lineRule="exact"/>
      </w:pPr>
    </w:p>
    <w:p w:rsidR="000B3381" w:rsidRPr="00DA7A24" w:rsidRDefault="000B3381" w:rsidP="000B3381">
      <w:pPr>
        <w:rPr>
          <w:rFonts w:ascii="仿宋" w:eastAsia="仿宋" w:hAnsi="仿宋"/>
          <w:color w:val="000000"/>
          <w:szCs w:val="32"/>
        </w:rPr>
      </w:pPr>
      <w:r w:rsidRPr="003B40D9">
        <w:rPr>
          <w:rFonts w:ascii="仿宋" w:eastAsia="仿宋" w:hAnsi="仿宋" w:hint="eastAsia"/>
          <w:color w:val="000000"/>
          <w:szCs w:val="32"/>
        </w:rPr>
        <w:lastRenderedPageBreak/>
        <w:t>附件</w:t>
      </w:r>
      <w:r>
        <w:rPr>
          <w:rFonts w:ascii="仿宋" w:eastAsia="仿宋" w:hAnsi="仿宋" w:hint="eastAsia"/>
          <w:color w:val="000000"/>
          <w:szCs w:val="32"/>
        </w:rPr>
        <w:t>2</w:t>
      </w:r>
      <w:r w:rsidRPr="003B40D9">
        <w:rPr>
          <w:rFonts w:ascii="仿宋" w:eastAsia="仿宋" w:hAnsi="仿宋" w:hint="eastAsia"/>
          <w:color w:val="000000"/>
          <w:szCs w:val="32"/>
        </w:rPr>
        <w:t>：</w:t>
      </w:r>
    </w:p>
    <w:p w:rsidR="000B3381" w:rsidRDefault="000B3381" w:rsidP="000B3381">
      <w:pPr>
        <w:jc w:val="center"/>
        <w:rPr>
          <w:rFonts w:eastAsia="宋体"/>
          <w:b/>
          <w:sz w:val="44"/>
          <w:szCs w:val="44"/>
        </w:rPr>
      </w:pPr>
      <w:r w:rsidRPr="00DA7A24">
        <w:rPr>
          <w:rFonts w:eastAsia="宋体" w:hint="eastAsia"/>
          <w:b/>
          <w:sz w:val="44"/>
          <w:szCs w:val="44"/>
        </w:rPr>
        <w:t>市政公用工程</w:t>
      </w:r>
      <w:r>
        <w:rPr>
          <w:rFonts w:eastAsia="宋体" w:hint="eastAsia"/>
          <w:b/>
          <w:sz w:val="44"/>
          <w:szCs w:val="44"/>
        </w:rPr>
        <w:t>商务技术标评分细则</w:t>
      </w:r>
    </w:p>
    <w:p w:rsidR="000B3381" w:rsidRPr="00DA7A24" w:rsidRDefault="000B3381" w:rsidP="000B3381">
      <w:pPr>
        <w:jc w:val="center"/>
        <w:rPr>
          <w:rFonts w:eastAsia="宋体"/>
          <w:b/>
          <w:sz w:val="44"/>
          <w:szCs w:val="44"/>
        </w:rPr>
      </w:pPr>
    </w:p>
    <w:p w:rsidR="000B3381" w:rsidRPr="005F6D4E" w:rsidRDefault="000B3381" w:rsidP="000B3381">
      <w:pPr>
        <w:spacing w:line="300" w:lineRule="exact"/>
        <w:rPr>
          <w:rFonts w:ascii="仿宋_GB2312" w:hAnsi="宋体"/>
          <w:b/>
          <w:sz w:val="28"/>
          <w:szCs w:val="28"/>
        </w:rPr>
      </w:pPr>
      <w:r w:rsidRPr="005F6D4E">
        <w:rPr>
          <w:rFonts w:ascii="仿宋_GB2312" w:hAnsi="宋体" w:hint="eastAsia"/>
          <w:b/>
          <w:sz w:val="28"/>
          <w:szCs w:val="28"/>
        </w:rPr>
        <w:t>一、商务标（不超过6分）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0"/>
        <w:gridCol w:w="3544"/>
      </w:tblGrid>
      <w:tr w:rsidR="000B3381" w:rsidTr="002B0645">
        <w:trPr>
          <w:trHeight w:val="704"/>
        </w:trPr>
        <w:tc>
          <w:tcPr>
            <w:tcW w:w="1809" w:type="dxa"/>
            <w:vAlign w:val="center"/>
          </w:tcPr>
          <w:p w:rsidR="000B3381" w:rsidRPr="00DA7A24" w:rsidRDefault="000B3381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b/>
                <w:sz w:val="24"/>
                <w:szCs w:val="20"/>
              </w:rPr>
              <w:t>评审项</w:t>
            </w:r>
          </w:p>
        </w:tc>
        <w:tc>
          <w:tcPr>
            <w:tcW w:w="3260" w:type="dxa"/>
            <w:vAlign w:val="center"/>
          </w:tcPr>
          <w:p w:rsidR="000B3381" w:rsidRPr="00DA7A24" w:rsidRDefault="000B3381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b/>
                <w:sz w:val="24"/>
                <w:szCs w:val="20"/>
              </w:rPr>
              <w:t>评审因素</w:t>
            </w:r>
          </w:p>
        </w:tc>
        <w:tc>
          <w:tcPr>
            <w:tcW w:w="3544" w:type="dxa"/>
            <w:vAlign w:val="center"/>
          </w:tcPr>
          <w:p w:rsidR="000B3381" w:rsidRPr="00DA7A24" w:rsidRDefault="000B3381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b/>
                <w:sz w:val="24"/>
                <w:szCs w:val="20"/>
              </w:rPr>
              <w:t>备注</w:t>
            </w:r>
          </w:p>
        </w:tc>
      </w:tr>
      <w:tr w:rsidR="000B3381" w:rsidRPr="00DA7A24" w:rsidTr="002B0645">
        <w:trPr>
          <w:trHeight w:val="1692"/>
        </w:trPr>
        <w:tc>
          <w:tcPr>
            <w:tcW w:w="1809" w:type="dxa"/>
            <w:vAlign w:val="center"/>
          </w:tcPr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1.企业资质</w:t>
            </w:r>
          </w:p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（不超过1分）</w:t>
            </w:r>
          </w:p>
        </w:tc>
        <w:tc>
          <w:tcPr>
            <w:tcW w:w="3260" w:type="dxa"/>
            <w:vAlign w:val="center"/>
          </w:tcPr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以对照《建筑业企业资质标准》有关规定设置的资格条件为基准，高于基准等级的，予以适度加分。</w:t>
            </w:r>
          </w:p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证明材料：行业主管部门颁发的资质证书、注册证书。</w:t>
            </w:r>
          </w:p>
        </w:tc>
        <w:tc>
          <w:tcPr>
            <w:tcW w:w="3544" w:type="dxa"/>
            <w:vAlign w:val="center"/>
          </w:tcPr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1.企业资质包括企业资质、项目负责人资质，可分别设置；</w:t>
            </w:r>
          </w:p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2.企业资质评审因素一般不包括特级资质；</w:t>
            </w:r>
          </w:p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3.总分值、加分分值、加分条件，须在招标文件中明确。</w:t>
            </w:r>
          </w:p>
        </w:tc>
      </w:tr>
      <w:tr w:rsidR="000B3381" w:rsidRPr="00DA7A24" w:rsidTr="002B0645">
        <w:trPr>
          <w:trHeight w:val="3108"/>
        </w:trPr>
        <w:tc>
          <w:tcPr>
            <w:tcW w:w="1809" w:type="dxa"/>
            <w:vAlign w:val="center"/>
          </w:tcPr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2.工程业绩</w:t>
            </w:r>
          </w:p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(不超过2分)</w:t>
            </w:r>
          </w:p>
        </w:tc>
        <w:tc>
          <w:tcPr>
            <w:tcW w:w="3260" w:type="dxa"/>
            <w:vAlign w:val="center"/>
          </w:tcPr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近五年以来，</w:t>
            </w:r>
            <w:r w:rsidR="00AB3A1B" w:rsidRPr="00BD1966">
              <w:rPr>
                <w:rFonts w:ascii="仿宋_GB2312" w:hAnsi="宋体" w:hint="eastAsia"/>
                <w:sz w:val="24"/>
                <w:szCs w:val="20"/>
              </w:rPr>
              <w:t>完成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过类似业绩，符合技术指标的，予以适度加分。</w:t>
            </w:r>
          </w:p>
          <w:p w:rsidR="000B3381" w:rsidRPr="00BD1966" w:rsidRDefault="000B3381" w:rsidP="00AB3A1B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证明材料：施工合同、竣工验收报告。（时间以</w:t>
            </w:r>
            <w:r w:rsidR="00AB3A1B" w:rsidRPr="00BD1966">
              <w:rPr>
                <w:rFonts w:ascii="仿宋_GB2312" w:hAnsi="宋体" w:hint="eastAsia"/>
                <w:sz w:val="24"/>
                <w:szCs w:val="20"/>
              </w:rPr>
              <w:t>竣工验收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时间为准，技术指标在合同中未明确的，提供业主证明材料）</w:t>
            </w:r>
          </w:p>
        </w:tc>
        <w:tc>
          <w:tcPr>
            <w:tcW w:w="3544" w:type="dxa"/>
            <w:vAlign w:val="center"/>
          </w:tcPr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1.工程业绩包括企业业绩、项目负责人业绩，可分别设置；</w:t>
            </w:r>
          </w:p>
          <w:p w:rsidR="000B3381" w:rsidRPr="00BD1966" w:rsidRDefault="005F6D4E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2.业绩数量均</w:t>
            </w:r>
            <w:r w:rsidR="000B3381" w:rsidRPr="00BD1966">
              <w:rPr>
                <w:rFonts w:ascii="仿宋_GB2312" w:hAnsi="宋体" w:hint="eastAsia"/>
                <w:sz w:val="24"/>
                <w:szCs w:val="20"/>
              </w:rPr>
              <w:t>为1个，金额及技术指标应与招标项目直接相关，最高为招标项目的100%；</w:t>
            </w:r>
          </w:p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3.不得设置特定行政区域或者特定行业；</w:t>
            </w:r>
          </w:p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4.总分值、加分分值、加分条件，须在招标文件中明确。</w:t>
            </w:r>
          </w:p>
        </w:tc>
      </w:tr>
      <w:tr w:rsidR="000B3381" w:rsidRPr="00DA7A24" w:rsidTr="002B0645">
        <w:trPr>
          <w:trHeight w:val="2703"/>
        </w:trPr>
        <w:tc>
          <w:tcPr>
            <w:tcW w:w="1809" w:type="dxa"/>
            <w:vAlign w:val="center"/>
          </w:tcPr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3.质量奖项</w:t>
            </w:r>
          </w:p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(不超过3分，其中企业奖项不超过2分，项目负责人奖项不超过1分)</w:t>
            </w:r>
          </w:p>
        </w:tc>
        <w:tc>
          <w:tcPr>
            <w:tcW w:w="3260" w:type="dxa"/>
            <w:vAlign w:val="center"/>
          </w:tcPr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承接的市政工程，</w:t>
            </w:r>
            <w:r w:rsidR="00AB3A1B" w:rsidRPr="00BD1966">
              <w:rPr>
                <w:rFonts w:ascii="仿宋_GB2312" w:hAnsi="宋体" w:hint="eastAsia"/>
                <w:sz w:val="24"/>
                <w:szCs w:val="20"/>
              </w:rPr>
              <w:t>近五年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以来获得过省级及以上质量奖项的，</w:t>
            </w:r>
            <w:r w:rsidR="00AB3A1B" w:rsidRPr="00BD1966">
              <w:rPr>
                <w:rFonts w:ascii="仿宋_GB2312" w:hAnsi="宋体" w:hint="eastAsia"/>
                <w:sz w:val="24"/>
                <w:szCs w:val="20"/>
              </w:rPr>
              <w:t>近三年以来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获得过县（区）级、市级质量奖项的，分别予以加分。奖项只计取最高奖项</w:t>
            </w:r>
          </w:p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证明材料：获奖证书</w:t>
            </w:r>
            <w:r w:rsidR="005F6D4E" w:rsidRPr="00BD1966">
              <w:rPr>
                <w:rFonts w:ascii="仿宋_GB2312" w:hAnsi="宋体" w:hint="eastAsia"/>
                <w:sz w:val="24"/>
                <w:szCs w:val="20"/>
              </w:rPr>
              <w:t>或文件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。（时间以获奖证书</w:t>
            </w:r>
            <w:r w:rsidR="005F6D4E" w:rsidRPr="00BD1966">
              <w:rPr>
                <w:rFonts w:ascii="仿宋_GB2312" w:hAnsi="宋体" w:hint="eastAsia"/>
                <w:sz w:val="24"/>
                <w:szCs w:val="20"/>
              </w:rPr>
              <w:t>或文件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时间为准）</w:t>
            </w:r>
          </w:p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1.质量奖项包括企业荣誉、项目负责人荣誉，可分别设置；</w:t>
            </w:r>
          </w:p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主要为质量方面的创杯奖项，省级及以上奖项：鲁班奖、詹天佑杯、国家优质工程金质奖、国家优质工程奖、全国市政金杯示范工程奖、省市政金奖示范工程、类似钱江杯，县（区）市级奖项：县（区）级、市级建设行政主管部门或建筑业协会颁发的质量奖项。</w:t>
            </w:r>
          </w:p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3.不得设置特定行政区域或者特定行业；</w:t>
            </w:r>
          </w:p>
          <w:p w:rsidR="000B3381" w:rsidRPr="00BD1966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4.总分值、加分分值、加分条件，须在招标文件中明确。</w:t>
            </w:r>
          </w:p>
        </w:tc>
      </w:tr>
      <w:tr w:rsidR="000B3381" w:rsidRPr="00DA7A24" w:rsidTr="002B0645">
        <w:trPr>
          <w:trHeight w:val="1118"/>
        </w:trPr>
        <w:tc>
          <w:tcPr>
            <w:tcW w:w="8613" w:type="dxa"/>
            <w:gridSpan w:val="3"/>
            <w:vAlign w:val="center"/>
          </w:tcPr>
          <w:p w:rsidR="000B3381" w:rsidRPr="00DA7A24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sz w:val="24"/>
                <w:szCs w:val="20"/>
              </w:rPr>
              <w:t>1、招标人可根据项目的实际情况选择上述评审项、评审因素，并明确计分规则，但不得突破规定的评审项范围；</w:t>
            </w:r>
          </w:p>
          <w:p w:rsidR="000B3381" w:rsidRPr="00DA7A24" w:rsidRDefault="000B338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sz w:val="24"/>
                <w:szCs w:val="20"/>
              </w:rPr>
              <w:t>2、各评审项的分值由招标人合理分配，且不得突破各评审项分值及商务标总分值。</w:t>
            </w:r>
          </w:p>
        </w:tc>
      </w:tr>
    </w:tbl>
    <w:p w:rsidR="0077102B" w:rsidRDefault="0077102B" w:rsidP="000B3381">
      <w:pPr>
        <w:spacing w:line="300" w:lineRule="exact"/>
        <w:rPr>
          <w:rFonts w:ascii="仿宋_GB2312" w:hAnsi="宋体"/>
          <w:b/>
          <w:sz w:val="28"/>
          <w:szCs w:val="28"/>
        </w:rPr>
      </w:pPr>
    </w:p>
    <w:p w:rsidR="000B3381" w:rsidRDefault="000B3381" w:rsidP="000B3381">
      <w:pPr>
        <w:spacing w:line="300" w:lineRule="exact"/>
        <w:rPr>
          <w:rFonts w:ascii="仿宋_GB2312" w:hAnsi="宋体"/>
          <w:b/>
          <w:sz w:val="28"/>
          <w:szCs w:val="28"/>
        </w:rPr>
      </w:pPr>
      <w:r w:rsidRPr="004D5B83">
        <w:rPr>
          <w:rFonts w:ascii="仿宋_GB2312" w:hAnsi="宋体" w:hint="eastAsia"/>
          <w:b/>
          <w:sz w:val="28"/>
          <w:szCs w:val="28"/>
        </w:rPr>
        <w:lastRenderedPageBreak/>
        <w:t>二、技术标（不超过20分）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3"/>
        <w:gridCol w:w="3232"/>
        <w:gridCol w:w="3467"/>
      </w:tblGrid>
      <w:tr w:rsidR="000B3381" w:rsidRPr="0059146D" w:rsidTr="002B0645">
        <w:trPr>
          <w:trHeight w:val="703"/>
          <w:jc w:val="center"/>
        </w:trPr>
        <w:tc>
          <w:tcPr>
            <w:tcW w:w="1823" w:type="dxa"/>
            <w:vAlign w:val="center"/>
          </w:tcPr>
          <w:p w:rsidR="000B3381" w:rsidRPr="0059146D" w:rsidRDefault="000B3381" w:rsidP="002B0645">
            <w:pPr>
              <w:spacing w:line="300" w:lineRule="exact"/>
              <w:jc w:val="center"/>
              <w:rPr>
                <w:rFonts w:ascii="仿宋_GB2312"/>
                <w:b/>
                <w:spacing w:val="-14"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24"/>
                <w:szCs w:val="20"/>
              </w:rPr>
              <w:t>评审项</w:t>
            </w:r>
          </w:p>
        </w:tc>
        <w:tc>
          <w:tcPr>
            <w:tcW w:w="3232" w:type="dxa"/>
            <w:vAlign w:val="center"/>
          </w:tcPr>
          <w:p w:rsidR="000B3381" w:rsidRPr="0059146D" w:rsidRDefault="000B3381" w:rsidP="002B0645">
            <w:pPr>
              <w:spacing w:line="300" w:lineRule="exact"/>
              <w:jc w:val="center"/>
              <w:rPr>
                <w:rFonts w:ascii="仿宋_GB2312"/>
                <w:b/>
                <w:spacing w:val="-14"/>
                <w:sz w:val="18"/>
                <w:szCs w:val="18"/>
              </w:rPr>
            </w:pPr>
            <w:r w:rsidRPr="003D327F">
              <w:rPr>
                <w:rFonts w:ascii="仿宋_GB2312" w:hAnsi="宋体" w:hint="eastAsia"/>
                <w:b/>
                <w:sz w:val="24"/>
                <w:szCs w:val="20"/>
              </w:rPr>
              <w:t>评审</w:t>
            </w:r>
            <w:r>
              <w:rPr>
                <w:rFonts w:ascii="仿宋_GB2312" w:hAnsi="宋体" w:hint="eastAsia"/>
                <w:b/>
                <w:sz w:val="24"/>
                <w:szCs w:val="20"/>
              </w:rPr>
              <w:t>具体内容</w:t>
            </w:r>
          </w:p>
        </w:tc>
        <w:tc>
          <w:tcPr>
            <w:tcW w:w="3467" w:type="dxa"/>
            <w:vAlign w:val="center"/>
          </w:tcPr>
          <w:p w:rsidR="000B3381" w:rsidRPr="0059146D" w:rsidRDefault="000B3381" w:rsidP="002B0645">
            <w:pPr>
              <w:spacing w:line="300" w:lineRule="exact"/>
              <w:jc w:val="center"/>
              <w:rPr>
                <w:rFonts w:ascii="仿宋_GB2312"/>
                <w:b/>
                <w:spacing w:val="-14"/>
                <w:sz w:val="18"/>
                <w:szCs w:val="18"/>
              </w:rPr>
            </w:pPr>
            <w:r w:rsidRPr="003D327F">
              <w:rPr>
                <w:rFonts w:ascii="仿宋_GB2312" w:hAnsi="宋体" w:hint="eastAsia"/>
                <w:b/>
                <w:sz w:val="24"/>
                <w:szCs w:val="20"/>
              </w:rPr>
              <w:t>评审要求</w:t>
            </w:r>
          </w:p>
        </w:tc>
      </w:tr>
      <w:tr w:rsidR="000B3381" w:rsidRPr="0059146D" w:rsidTr="002B0645">
        <w:trPr>
          <w:trHeight w:hRule="exact" w:val="567"/>
          <w:jc w:val="center"/>
        </w:trPr>
        <w:tc>
          <w:tcPr>
            <w:tcW w:w="1823" w:type="dxa"/>
            <w:vMerge w:val="restart"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1.</w:t>
            </w:r>
            <w:r w:rsidRPr="003D327F">
              <w:rPr>
                <w:rFonts w:ascii="仿宋_GB2312" w:hAnsi="宋体" w:hint="eastAsia"/>
                <w:sz w:val="24"/>
              </w:rPr>
              <w:t>总体施工部署</w:t>
            </w: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工程概况和承包范围</w:t>
            </w:r>
          </w:p>
        </w:tc>
        <w:tc>
          <w:tcPr>
            <w:tcW w:w="3467" w:type="dxa"/>
            <w:vMerge w:val="restart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对总体施工部署的系统性、全面性、针对性、先进性等内容进行评分。</w:t>
            </w:r>
          </w:p>
        </w:tc>
      </w:tr>
      <w:tr w:rsidR="000B3381" w:rsidRPr="0059146D" w:rsidTr="002B0645">
        <w:trPr>
          <w:trHeight w:hRule="exact"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施工条件和</w:t>
            </w:r>
            <w:r w:rsidRPr="003D327F">
              <w:rPr>
                <w:rFonts w:ascii="仿宋_GB2312" w:hAnsi="宋体" w:hint="eastAsia"/>
                <w:sz w:val="24"/>
              </w:rPr>
              <w:t>施工重点、难点分析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施工目标及风险分析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（各专业工程）</w:t>
            </w:r>
            <w:r w:rsidRPr="003D327F">
              <w:rPr>
                <w:rFonts w:ascii="仿宋_GB2312" w:hAnsi="宋体" w:hint="eastAsia"/>
                <w:sz w:val="24"/>
              </w:rPr>
              <w:t>开竣工顺序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项目管理组织机构形式和人员配备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0B3381" w:rsidRPr="003D327F" w:rsidRDefault="000B3381" w:rsidP="002B0645">
            <w:pPr>
              <w:adjustRightInd w:val="0"/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2.</w:t>
            </w:r>
            <w:r w:rsidRPr="003D327F">
              <w:rPr>
                <w:rFonts w:ascii="仿宋_GB2312" w:hAnsi="宋体" w:hint="eastAsia"/>
                <w:sz w:val="24"/>
              </w:rPr>
              <w:t>施工准备</w:t>
            </w: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资金准备</w:t>
            </w:r>
          </w:p>
        </w:tc>
        <w:tc>
          <w:tcPr>
            <w:tcW w:w="3467" w:type="dxa"/>
            <w:vMerge w:val="restart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对施工准备的充分性、完备性、可靠性、细致性等内容进行评分。</w:t>
            </w: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民工工资发放计划和保证措施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技术准备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3.</w:t>
            </w:r>
            <w:r w:rsidRPr="003D327F">
              <w:rPr>
                <w:rFonts w:ascii="仿宋_GB2312" w:hAnsi="宋体" w:hint="eastAsia"/>
                <w:sz w:val="24"/>
              </w:rPr>
              <w:t>施工进度计划</w:t>
            </w: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里程碑节点时间</w:t>
            </w:r>
          </w:p>
        </w:tc>
        <w:tc>
          <w:tcPr>
            <w:tcW w:w="3467" w:type="dxa"/>
            <w:vMerge w:val="restart"/>
            <w:vAlign w:val="center"/>
          </w:tcPr>
          <w:p w:rsidR="000B3381" w:rsidRPr="00BB2C6E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对施工进度计划编制的合理性、周密性、可行性、路线清晰等内容进行评分。</w:t>
            </w: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施工总进度计划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保证进度措施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4.</w:t>
            </w:r>
            <w:r w:rsidRPr="003D327F">
              <w:rPr>
                <w:rFonts w:ascii="仿宋_GB2312" w:hAnsi="宋体" w:hint="eastAsia"/>
                <w:sz w:val="24"/>
              </w:rPr>
              <w:t>劳动力配备计划</w:t>
            </w: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各专业（道路、排水、桥梁、燃气等）工程用工量</w:t>
            </w:r>
          </w:p>
        </w:tc>
        <w:tc>
          <w:tcPr>
            <w:tcW w:w="3467" w:type="dxa"/>
            <w:vMerge w:val="restart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对劳动力配备计划的完整性、科学性、协调性、稳定性、组织性等内容进行评分。</w:t>
            </w: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各施工阶段劳动力配置计划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特种作业人员配置计划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劳动力来源和管理措施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5.</w:t>
            </w:r>
            <w:r w:rsidRPr="003D327F">
              <w:rPr>
                <w:rFonts w:ascii="仿宋_GB2312" w:hAnsi="宋体" w:hint="eastAsia"/>
                <w:sz w:val="24"/>
              </w:rPr>
              <w:t>材料配置计划</w:t>
            </w: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各专业工程</w:t>
            </w:r>
            <w:r w:rsidRPr="003D327F">
              <w:rPr>
                <w:rFonts w:ascii="仿宋_GB2312" w:hAnsi="宋体" w:hint="eastAsia"/>
                <w:sz w:val="24"/>
              </w:rPr>
              <w:t>材料用量计划及采用品牌或供应商</w:t>
            </w:r>
          </w:p>
        </w:tc>
        <w:tc>
          <w:tcPr>
            <w:tcW w:w="3467" w:type="dxa"/>
            <w:vMerge w:val="restart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对材料配置计划的准确性、经济性、优越性等内容进行评分。</w:t>
            </w: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设备</w:t>
            </w:r>
            <w:r w:rsidRPr="003D327F">
              <w:rPr>
                <w:rFonts w:ascii="仿宋_GB2312" w:hAnsi="宋体" w:hint="eastAsia"/>
                <w:sz w:val="24"/>
              </w:rPr>
              <w:t>安装工程材料用量计划及采用品牌或供应商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构配件、设备用量计划及采用品牌或供应商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周转材料用量计划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6.</w:t>
            </w:r>
            <w:r w:rsidRPr="003D327F">
              <w:rPr>
                <w:rFonts w:ascii="仿宋_GB2312" w:hAnsi="宋体" w:hint="eastAsia"/>
                <w:sz w:val="24"/>
              </w:rPr>
              <w:t>施工设备配置计划</w:t>
            </w: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吊装</w:t>
            </w:r>
            <w:r w:rsidRPr="003D327F">
              <w:rPr>
                <w:rFonts w:ascii="仿宋_GB2312" w:hAnsi="宋体" w:hint="eastAsia"/>
                <w:sz w:val="24"/>
              </w:rPr>
              <w:t>机械设备计划</w:t>
            </w:r>
          </w:p>
        </w:tc>
        <w:tc>
          <w:tcPr>
            <w:tcW w:w="3467" w:type="dxa"/>
            <w:vMerge w:val="restart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对施工设备配置计划的专业性、功能性、实用性、先进性等内容进行评分。</w:t>
            </w: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各专业施工机械设备计划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测量、试验、检验设备器具计划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7.</w:t>
            </w:r>
            <w:r w:rsidRPr="003D327F">
              <w:rPr>
                <w:rFonts w:ascii="仿宋_GB2312" w:hAnsi="宋体" w:hint="eastAsia"/>
                <w:sz w:val="24"/>
              </w:rPr>
              <w:t>施工方法</w:t>
            </w: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临时用水用电工程</w:t>
            </w:r>
          </w:p>
        </w:tc>
        <w:tc>
          <w:tcPr>
            <w:tcW w:w="3467" w:type="dxa"/>
            <w:vMerge w:val="restart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对施工方法的安全性、技术性、高效性、操作性等内容进行评分。</w:t>
            </w: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D34E96">
              <w:rPr>
                <w:rFonts w:ascii="仿宋_GB2312" w:hAnsi="宋体" w:hint="eastAsia"/>
                <w:sz w:val="24"/>
              </w:rPr>
              <w:t>支架、平台、钢管立柱贝雷架、挂篮悬浇、套箱沉井、顶管等工程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主要分部分项工程施工方法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8.</w:t>
            </w:r>
            <w:r w:rsidRPr="003D327F">
              <w:rPr>
                <w:rFonts w:ascii="仿宋_GB2312" w:hAnsi="宋体" w:hint="eastAsia"/>
                <w:sz w:val="24"/>
              </w:rPr>
              <w:t>质量管理计划</w:t>
            </w: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质量管理机构及人员配备</w:t>
            </w:r>
          </w:p>
        </w:tc>
        <w:tc>
          <w:tcPr>
            <w:tcW w:w="3467" w:type="dxa"/>
            <w:vMerge w:val="restart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对质量管理计划的全局性、合理性、科学性等内容进行评分。</w:t>
            </w: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质量目标分解及采取的对策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拟编制专项施工方案清单及管理措施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保证质量措施和质量检验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9.</w:t>
            </w:r>
            <w:r w:rsidRPr="003D327F">
              <w:rPr>
                <w:rFonts w:ascii="仿宋_GB2312" w:hAnsi="宋体" w:hint="eastAsia"/>
                <w:sz w:val="24"/>
              </w:rPr>
              <w:t>职业健康安全管理计划</w:t>
            </w: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职业健康安全管理机构及人员配备</w:t>
            </w:r>
          </w:p>
        </w:tc>
        <w:tc>
          <w:tcPr>
            <w:tcW w:w="3467" w:type="dxa"/>
            <w:vMerge w:val="restart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对职业健康安全管理计划的成熟性、全面性、针对性、可行性等内容进行评分。</w:t>
            </w: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危险性较大的分部分项工程清单及管理措施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拟编制安全专项施工方案清单及管理措施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 w:val="restart"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10.</w:t>
            </w:r>
            <w:r w:rsidRPr="003D327F">
              <w:rPr>
                <w:rFonts w:ascii="仿宋_GB2312" w:hAnsi="宋体" w:hint="eastAsia"/>
                <w:sz w:val="24"/>
              </w:rPr>
              <w:t>绿色施工管理计划</w:t>
            </w: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现场环境条件分析</w:t>
            </w:r>
          </w:p>
        </w:tc>
        <w:tc>
          <w:tcPr>
            <w:tcW w:w="3467" w:type="dxa"/>
            <w:vMerge w:val="restart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对绿色施工管理计划的全面性、科学性、环保性、节能性、实效性等内容进行评分。</w:t>
            </w: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napToGri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节约资源措施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环境保护措施（围挡、硬化、绿化、固化、冲洗、排放、密闭、覆盖）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文明施工措施（土方运输，沉淀池设置，清扫制度等）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拟建临时设施计划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2B0645">
        <w:trPr>
          <w:trHeight w:val="567"/>
          <w:jc w:val="center"/>
        </w:trPr>
        <w:tc>
          <w:tcPr>
            <w:tcW w:w="1823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3D327F">
              <w:rPr>
                <w:rFonts w:ascii="仿宋_GB2312" w:hAnsi="宋体" w:hint="eastAsia"/>
                <w:sz w:val="24"/>
              </w:rPr>
              <w:t>施工总平面布置图</w:t>
            </w:r>
          </w:p>
        </w:tc>
        <w:tc>
          <w:tcPr>
            <w:tcW w:w="3467" w:type="dxa"/>
            <w:vMerge/>
            <w:vAlign w:val="center"/>
          </w:tcPr>
          <w:p w:rsidR="000B3381" w:rsidRPr="003D327F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0B3381" w:rsidRPr="0059146D" w:rsidTr="0077102B">
        <w:trPr>
          <w:trHeight w:val="700"/>
          <w:jc w:val="center"/>
        </w:trPr>
        <w:tc>
          <w:tcPr>
            <w:tcW w:w="1823" w:type="dxa"/>
            <w:vAlign w:val="center"/>
          </w:tcPr>
          <w:p w:rsidR="000B3381" w:rsidRPr="005F6D4E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5F6D4E">
              <w:rPr>
                <w:rFonts w:ascii="仿宋_GB2312" w:hAnsi="宋体" w:hint="eastAsia"/>
                <w:sz w:val="24"/>
              </w:rPr>
              <w:t>11．标书制作</w:t>
            </w:r>
          </w:p>
        </w:tc>
        <w:tc>
          <w:tcPr>
            <w:tcW w:w="3232" w:type="dxa"/>
            <w:vAlign w:val="center"/>
          </w:tcPr>
          <w:p w:rsidR="000B3381" w:rsidRPr="005F6D4E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5F6D4E">
              <w:rPr>
                <w:rFonts w:ascii="仿宋_GB2312" w:hAnsi="宋体" w:hint="eastAsia"/>
                <w:sz w:val="24"/>
              </w:rPr>
              <w:t>投标文件编制质量</w:t>
            </w:r>
          </w:p>
        </w:tc>
        <w:tc>
          <w:tcPr>
            <w:tcW w:w="3467" w:type="dxa"/>
            <w:vAlign w:val="center"/>
          </w:tcPr>
          <w:p w:rsidR="000B3381" w:rsidRPr="005F6D4E" w:rsidRDefault="000B3381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5F6D4E">
              <w:rPr>
                <w:rFonts w:ascii="仿宋_GB2312" w:hAnsi="宋体" w:hint="eastAsia"/>
                <w:sz w:val="24"/>
              </w:rPr>
              <w:t>对标书制作的规范性、完整性、逻辑性、简明性等内容进行评分。</w:t>
            </w:r>
          </w:p>
        </w:tc>
      </w:tr>
      <w:tr w:rsidR="00DB619A" w:rsidRPr="0059146D" w:rsidTr="002B0645">
        <w:trPr>
          <w:trHeight w:val="567"/>
          <w:jc w:val="center"/>
        </w:trPr>
        <w:tc>
          <w:tcPr>
            <w:tcW w:w="1823" w:type="dxa"/>
            <w:vAlign w:val="center"/>
          </w:tcPr>
          <w:p w:rsidR="00DB619A" w:rsidRPr="0067389D" w:rsidRDefault="00DB619A" w:rsidP="00DB619A">
            <w:pPr>
              <w:snapToGrid w:val="0"/>
              <w:spacing w:line="300" w:lineRule="exact"/>
              <w:rPr>
                <w:rFonts w:ascii="仿宋_GB2312" w:hAnsi="宋体"/>
                <w:sz w:val="24"/>
                <w:szCs w:val="20"/>
              </w:rPr>
            </w:pPr>
            <w:r w:rsidRPr="00DB619A">
              <w:rPr>
                <w:rFonts w:ascii="仿宋_GB2312" w:hAnsi="宋体" w:hint="eastAsia"/>
                <w:sz w:val="24"/>
              </w:rPr>
              <w:t>1</w:t>
            </w:r>
            <w:r>
              <w:rPr>
                <w:rFonts w:ascii="仿宋_GB2312" w:hAnsi="宋体" w:hint="eastAsia"/>
                <w:sz w:val="24"/>
              </w:rPr>
              <w:t>2</w:t>
            </w:r>
            <w:r w:rsidRPr="00DB619A">
              <w:rPr>
                <w:rFonts w:ascii="仿宋_GB2312" w:hAnsi="宋体" w:hint="eastAsia"/>
                <w:sz w:val="24"/>
              </w:rPr>
              <w:t>.其他评审因素</w:t>
            </w:r>
          </w:p>
        </w:tc>
        <w:tc>
          <w:tcPr>
            <w:tcW w:w="3232" w:type="dxa"/>
            <w:vAlign w:val="center"/>
          </w:tcPr>
          <w:p w:rsidR="00DB619A" w:rsidRPr="0067389D" w:rsidRDefault="00DB619A" w:rsidP="00DB619A">
            <w:pPr>
              <w:spacing w:line="300" w:lineRule="exact"/>
              <w:rPr>
                <w:rFonts w:ascii="仿宋_GB2312" w:hAnsi="宋体"/>
                <w:sz w:val="24"/>
                <w:szCs w:val="20"/>
              </w:rPr>
            </w:pPr>
            <w:r w:rsidRPr="00DB619A">
              <w:rPr>
                <w:rFonts w:ascii="仿宋_GB2312" w:hAnsi="宋体" w:hint="eastAsia"/>
                <w:sz w:val="24"/>
              </w:rPr>
              <w:t>……</w:t>
            </w:r>
          </w:p>
        </w:tc>
        <w:tc>
          <w:tcPr>
            <w:tcW w:w="3467" w:type="dxa"/>
            <w:vAlign w:val="center"/>
          </w:tcPr>
          <w:p w:rsidR="00DB619A" w:rsidRPr="0067389D" w:rsidRDefault="00DB619A" w:rsidP="00DB619A">
            <w:pPr>
              <w:spacing w:line="300" w:lineRule="exact"/>
              <w:rPr>
                <w:rFonts w:ascii="仿宋_GB2312" w:hAnsi="宋体"/>
                <w:sz w:val="24"/>
                <w:szCs w:val="20"/>
              </w:rPr>
            </w:pPr>
            <w:r w:rsidRPr="00DB619A">
              <w:rPr>
                <w:rFonts w:ascii="仿宋_GB2312" w:hAnsi="宋体" w:hint="eastAsia"/>
                <w:sz w:val="24"/>
              </w:rPr>
              <w:t>其他招标人认为必要的评审因素。</w:t>
            </w:r>
          </w:p>
        </w:tc>
      </w:tr>
      <w:tr w:rsidR="00DB619A" w:rsidRPr="0059146D" w:rsidTr="002B0645">
        <w:trPr>
          <w:trHeight w:val="567"/>
          <w:jc w:val="center"/>
        </w:trPr>
        <w:tc>
          <w:tcPr>
            <w:tcW w:w="8522" w:type="dxa"/>
            <w:gridSpan w:val="3"/>
            <w:vAlign w:val="center"/>
          </w:tcPr>
          <w:p w:rsidR="00DB619A" w:rsidRPr="00AF1030" w:rsidRDefault="00DB619A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AF1030">
              <w:rPr>
                <w:rFonts w:ascii="仿宋_GB2312" w:hAnsi="宋体" w:hint="eastAsia"/>
                <w:sz w:val="24"/>
                <w:szCs w:val="20"/>
              </w:rPr>
              <w:t>1、供招标人参考，具体由招标人根据项目的实际情况自行选择、调整、确定上述各评审项、评审因素以及具体的评分标准；</w:t>
            </w:r>
          </w:p>
          <w:p w:rsidR="00DB619A" w:rsidRPr="00AF1030" w:rsidRDefault="00DB619A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AF1030">
              <w:rPr>
                <w:rFonts w:ascii="仿宋_GB2312" w:hAnsi="宋体" w:hint="eastAsia"/>
                <w:sz w:val="24"/>
                <w:szCs w:val="20"/>
              </w:rPr>
              <w:t>2、各评审项的分值由招标人</w:t>
            </w:r>
            <w:r w:rsidR="00AA4BDF">
              <w:rPr>
                <w:rFonts w:ascii="仿宋_GB2312" w:hAnsi="宋体" w:hint="eastAsia"/>
                <w:sz w:val="24"/>
                <w:szCs w:val="20"/>
              </w:rPr>
              <w:t>科学</w:t>
            </w:r>
            <w:r w:rsidRPr="00AF1030">
              <w:rPr>
                <w:rFonts w:ascii="仿宋_GB2312" w:hAnsi="宋体" w:hint="eastAsia"/>
                <w:sz w:val="24"/>
                <w:szCs w:val="20"/>
              </w:rPr>
              <w:t>合理分配，且不得突破</w:t>
            </w:r>
            <w:r>
              <w:rPr>
                <w:rFonts w:ascii="仿宋_GB2312" w:hAnsi="宋体" w:hint="eastAsia"/>
                <w:sz w:val="24"/>
                <w:szCs w:val="20"/>
              </w:rPr>
              <w:t>规定评审项分值及</w:t>
            </w:r>
            <w:r w:rsidRPr="00AF1030">
              <w:rPr>
                <w:rFonts w:ascii="仿宋_GB2312" w:hAnsi="宋体" w:hint="eastAsia"/>
                <w:sz w:val="24"/>
                <w:szCs w:val="20"/>
              </w:rPr>
              <w:t>总的</w:t>
            </w:r>
            <w:r>
              <w:rPr>
                <w:rFonts w:ascii="仿宋_GB2312" w:hAnsi="宋体" w:hint="eastAsia"/>
                <w:sz w:val="24"/>
                <w:szCs w:val="20"/>
              </w:rPr>
              <w:t>技术标</w:t>
            </w:r>
            <w:r w:rsidRPr="00AF1030">
              <w:rPr>
                <w:rFonts w:ascii="仿宋_GB2312" w:hAnsi="宋体" w:hint="eastAsia"/>
                <w:sz w:val="24"/>
                <w:szCs w:val="20"/>
              </w:rPr>
              <w:t>分值；</w:t>
            </w:r>
          </w:p>
          <w:p w:rsidR="00DB619A" w:rsidRDefault="00DB619A" w:rsidP="002B0645">
            <w:pPr>
              <w:spacing w:line="300" w:lineRule="exact"/>
              <w:jc w:val="left"/>
              <w:rPr>
                <w:rFonts w:ascii="仿宋_GB2312" w:hAnsi="宋体"/>
                <w:sz w:val="24"/>
              </w:rPr>
            </w:pPr>
            <w:r w:rsidRPr="00AF1030">
              <w:rPr>
                <w:rFonts w:ascii="仿宋_GB2312" w:hAnsi="宋体" w:hint="eastAsia"/>
                <w:sz w:val="24"/>
                <w:szCs w:val="20"/>
              </w:rPr>
              <w:t>3、技术标打分由评标专家独立评审，各投标人之间最高得分与最低得分（同一专家打分）差距</w:t>
            </w:r>
            <w:r w:rsidRPr="000B3381">
              <w:rPr>
                <w:rFonts w:ascii="仿宋_GB2312" w:hAnsi="宋体" w:hint="eastAsia"/>
                <w:sz w:val="24"/>
                <w:szCs w:val="20"/>
              </w:rPr>
              <w:t>不得大于</w:t>
            </w:r>
            <w:r>
              <w:rPr>
                <w:rFonts w:ascii="仿宋_GB2312" w:hAnsi="宋体" w:hint="eastAsia"/>
                <w:sz w:val="24"/>
                <w:szCs w:val="20"/>
              </w:rPr>
              <w:t>技术标满分分值的40%</w:t>
            </w:r>
            <w:r w:rsidRPr="000B3381">
              <w:rPr>
                <w:rFonts w:ascii="仿宋_GB2312" w:hAnsi="宋体" w:hint="eastAsia"/>
                <w:sz w:val="24"/>
                <w:szCs w:val="20"/>
              </w:rPr>
              <w:t>，如超过</w:t>
            </w:r>
            <w:r>
              <w:rPr>
                <w:rFonts w:ascii="仿宋_GB2312" w:hAnsi="宋体" w:hint="eastAsia"/>
                <w:sz w:val="24"/>
                <w:szCs w:val="20"/>
              </w:rPr>
              <w:t>技术标满分分值40%</w:t>
            </w:r>
            <w:r w:rsidRPr="000B3381">
              <w:rPr>
                <w:rFonts w:ascii="仿宋_GB2312" w:hAnsi="宋体" w:hint="eastAsia"/>
                <w:sz w:val="24"/>
                <w:szCs w:val="20"/>
              </w:rPr>
              <w:t>的</w:t>
            </w:r>
            <w:r w:rsidRPr="00AF1030">
              <w:rPr>
                <w:rFonts w:ascii="仿宋_GB2312" w:hAnsi="宋体" w:hint="eastAsia"/>
                <w:sz w:val="24"/>
                <w:szCs w:val="20"/>
              </w:rPr>
              <w:t>，应提交评审小组集体讨论通过，否则该评审专家的评分无效，如评标委员会成员</w:t>
            </w:r>
            <w:r w:rsidRPr="00AF1030">
              <w:rPr>
                <w:rFonts w:ascii="仿宋_GB2312" w:hAnsi="宋体" w:hint="eastAsia"/>
                <w:sz w:val="24"/>
                <w:szCs w:val="20"/>
              </w:rPr>
              <w:lastRenderedPageBreak/>
              <w:t>数量为7人的，去掉一个最高得分和最低得分后进行算术平均,得分四舍五入后保留小数点后二位。</w:t>
            </w:r>
          </w:p>
        </w:tc>
      </w:tr>
    </w:tbl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DB619A" w:rsidRDefault="00DB619A" w:rsidP="00083E97">
      <w:pPr>
        <w:rPr>
          <w:rFonts w:ascii="仿宋" w:eastAsia="仿宋" w:hAnsi="仿宋"/>
          <w:color w:val="000000"/>
          <w:szCs w:val="32"/>
        </w:rPr>
      </w:pPr>
    </w:p>
    <w:p w:rsidR="002E4184" w:rsidRDefault="002E4184" w:rsidP="00083E97">
      <w:pPr>
        <w:rPr>
          <w:rFonts w:ascii="仿宋" w:eastAsia="仿宋" w:hAnsi="仿宋"/>
          <w:color w:val="000000"/>
          <w:szCs w:val="32"/>
        </w:rPr>
      </w:pPr>
    </w:p>
    <w:p w:rsidR="00083E97" w:rsidRPr="00DA7A24" w:rsidRDefault="00083E97" w:rsidP="00083E97">
      <w:pPr>
        <w:rPr>
          <w:rFonts w:ascii="仿宋" w:eastAsia="仿宋" w:hAnsi="仿宋"/>
          <w:color w:val="000000"/>
          <w:szCs w:val="32"/>
        </w:rPr>
      </w:pPr>
      <w:r w:rsidRPr="003B40D9">
        <w:rPr>
          <w:rFonts w:ascii="仿宋" w:eastAsia="仿宋" w:hAnsi="仿宋" w:hint="eastAsia"/>
          <w:color w:val="000000"/>
          <w:szCs w:val="32"/>
        </w:rPr>
        <w:lastRenderedPageBreak/>
        <w:t>附件</w:t>
      </w:r>
      <w:r>
        <w:rPr>
          <w:rFonts w:ascii="仿宋" w:eastAsia="仿宋" w:hAnsi="仿宋" w:hint="eastAsia"/>
          <w:color w:val="000000"/>
          <w:szCs w:val="32"/>
        </w:rPr>
        <w:t>3</w:t>
      </w:r>
      <w:r w:rsidRPr="003B40D9">
        <w:rPr>
          <w:rFonts w:ascii="仿宋" w:eastAsia="仿宋" w:hAnsi="仿宋" w:hint="eastAsia"/>
          <w:color w:val="000000"/>
          <w:szCs w:val="32"/>
        </w:rPr>
        <w:t>：</w:t>
      </w:r>
    </w:p>
    <w:p w:rsidR="00083E97" w:rsidRDefault="00083E97" w:rsidP="00083E97">
      <w:pPr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交通</w:t>
      </w:r>
      <w:r w:rsidRPr="00DA7A24">
        <w:rPr>
          <w:rFonts w:eastAsia="宋体" w:hint="eastAsia"/>
          <w:b/>
          <w:sz w:val="44"/>
          <w:szCs w:val="44"/>
        </w:rPr>
        <w:t>工程</w:t>
      </w:r>
      <w:r>
        <w:rPr>
          <w:rFonts w:eastAsia="宋体" w:hint="eastAsia"/>
          <w:b/>
          <w:sz w:val="44"/>
          <w:szCs w:val="44"/>
        </w:rPr>
        <w:t>商务技术标评分细则</w:t>
      </w:r>
    </w:p>
    <w:p w:rsidR="00083E97" w:rsidRPr="00DA7A24" w:rsidRDefault="00083E97" w:rsidP="00083E97">
      <w:pPr>
        <w:jc w:val="center"/>
        <w:rPr>
          <w:rFonts w:eastAsia="宋体"/>
          <w:b/>
          <w:sz w:val="44"/>
          <w:szCs w:val="44"/>
        </w:rPr>
      </w:pPr>
    </w:p>
    <w:p w:rsidR="00083E97" w:rsidRPr="00BC34A4" w:rsidRDefault="00083E97" w:rsidP="00083E97">
      <w:pPr>
        <w:spacing w:line="300" w:lineRule="exact"/>
        <w:rPr>
          <w:rFonts w:ascii="仿宋_GB2312" w:hAnsi="宋体"/>
          <w:b/>
          <w:sz w:val="28"/>
          <w:szCs w:val="28"/>
        </w:rPr>
      </w:pPr>
      <w:r w:rsidRPr="00BC34A4">
        <w:rPr>
          <w:rFonts w:ascii="仿宋_GB2312" w:hAnsi="宋体" w:hint="eastAsia"/>
          <w:b/>
          <w:sz w:val="28"/>
          <w:szCs w:val="28"/>
        </w:rPr>
        <w:t>一、商务</w:t>
      </w:r>
      <w:r w:rsidRPr="00083E97">
        <w:rPr>
          <w:rFonts w:ascii="仿宋_GB2312" w:hAnsi="宋体" w:hint="eastAsia"/>
          <w:b/>
          <w:sz w:val="28"/>
          <w:szCs w:val="28"/>
        </w:rPr>
        <w:t>标（不超过6分）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0"/>
        <w:gridCol w:w="3544"/>
      </w:tblGrid>
      <w:tr w:rsidR="00083E97" w:rsidTr="002B0645">
        <w:trPr>
          <w:trHeight w:val="704"/>
        </w:trPr>
        <w:tc>
          <w:tcPr>
            <w:tcW w:w="1809" w:type="dxa"/>
            <w:vAlign w:val="center"/>
          </w:tcPr>
          <w:p w:rsidR="00083E97" w:rsidRPr="00DA7A24" w:rsidRDefault="00083E97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b/>
                <w:sz w:val="24"/>
                <w:szCs w:val="20"/>
              </w:rPr>
              <w:t>评审项</w:t>
            </w:r>
          </w:p>
        </w:tc>
        <w:tc>
          <w:tcPr>
            <w:tcW w:w="3260" w:type="dxa"/>
            <w:vAlign w:val="center"/>
          </w:tcPr>
          <w:p w:rsidR="00083E97" w:rsidRPr="00DA7A24" w:rsidRDefault="00083E97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b/>
                <w:sz w:val="24"/>
                <w:szCs w:val="20"/>
              </w:rPr>
              <w:t>评审因素</w:t>
            </w:r>
          </w:p>
        </w:tc>
        <w:tc>
          <w:tcPr>
            <w:tcW w:w="3544" w:type="dxa"/>
            <w:vAlign w:val="center"/>
          </w:tcPr>
          <w:p w:rsidR="00083E97" w:rsidRPr="00DA7A24" w:rsidRDefault="00083E97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b/>
                <w:sz w:val="24"/>
                <w:szCs w:val="20"/>
              </w:rPr>
              <w:t>备注</w:t>
            </w:r>
          </w:p>
        </w:tc>
      </w:tr>
      <w:tr w:rsidR="00083E97" w:rsidRPr="00083E97" w:rsidTr="002B0645">
        <w:trPr>
          <w:trHeight w:val="1692"/>
        </w:trPr>
        <w:tc>
          <w:tcPr>
            <w:tcW w:w="1809" w:type="dxa"/>
            <w:vAlign w:val="center"/>
          </w:tcPr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1.企业资质</w:t>
            </w:r>
          </w:p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（不超过1分）</w:t>
            </w:r>
          </w:p>
        </w:tc>
        <w:tc>
          <w:tcPr>
            <w:tcW w:w="3260" w:type="dxa"/>
            <w:vAlign w:val="center"/>
          </w:tcPr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以对照《建筑业企业资质标准》有关规定设置的资格条件为基准，高于基准等级的，予以适度加分。</w:t>
            </w:r>
          </w:p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证明材料：行业主管部门颁发的资质证书、注册证书。</w:t>
            </w:r>
          </w:p>
        </w:tc>
        <w:tc>
          <w:tcPr>
            <w:tcW w:w="3544" w:type="dxa"/>
            <w:vAlign w:val="center"/>
          </w:tcPr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1.企业资质包括企业资质、项目负责人资质，可分别设置；</w:t>
            </w:r>
          </w:p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2.企业资质评审因素一般不包括特级资质；</w:t>
            </w:r>
          </w:p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3.总分值、加分分值、加分条件，须在招标文件中明确。</w:t>
            </w:r>
          </w:p>
        </w:tc>
      </w:tr>
      <w:tr w:rsidR="00083E97" w:rsidRPr="00083E97" w:rsidTr="002B0645">
        <w:trPr>
          <w:trHeight w:val="3108"/>
        </w:trPr>
        <w:tc>
          <w:tcPr>
            <w:tcW w:w="1809" w:type="dxa"/>
            <w:vAlign w:val="center"/>
          </w:tcPr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2.工程业绩</w:t>
            </w:r>
            <w:r w:rsidR="002308E5" w:rsidRPr="00BD1966">
              <w:rPr>
                <w:rFonts w:ascii="仿宋_GB2312" w:hAnsi="宋体" w:hint="eastAsia"/>
                <w:sz w:val="24"/>
                <w:szCs w:val="20"/>
              </w:rPr>
              <w:t>及信息公开</w:t>
            </w:r>
          </w:p>
          <w:p w:rsidR="00083E97" w:rsidRPr="00BD1966" w:rsidRDefault="00083E97" w:rsidP="002308E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(不超过</w:t>
            </w:r>
            <w:r w:rsidR="002308E5" w:rsidRPr="00BD1966">
              <w:rPr>
                <w:rFonts w:ascii="仿宋_GB2312" w:hAnsi="宋体" w:hint="eastAsia"/>
                <w:sz w:val="24"/>
                <w:szCs w:val="20"/>
              </w:rPr>
              <w:t>3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分</w:t>
            </w:r>
            <w:r w:rsidR="002308E5" w:rsidRPr="00BD1966">
              <w:rPr>
                <w:rFonts w:ascii="仿宋_GB2312" w:hAnsi="宋体" w:hint="eastAsia"/>
                <w:sz w:val="24"/>
                <w:szCs w:val="20"/>
              </w:rPr>
              <w:t>，其中工程业绩不超过2分，信息公开不超过1分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近五年以来，</w:t>
            </w:r>
            <w:r w:rsidR="00CB076E" w:rsidRPr="00BD1966">
              <w:rPr>
                <w:rFonts w:ascii="仿宋_GB2312" w:hAnsi="宋体" w:hint="eastAsia"/>
                <w:sz w:val="24"/>
                <w:szCs w:val="20"/>
              </w:rPr>
              <w:t>完成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过类似业绩，符合技术指标的，予以适度加分。</w:t>
            </w:r>
            <w:r w:rsidR="00B87DC3" w:rsidRPr="00BD1966">
              <w:rPr>
                <w:rFonts w:ascii="仿宋_GB2312" w:hAnsi="宋体" w:hint="eastAsia"/>
                <w:sz w:val="24"/>
                <w:szCs w:val="20"/>
              </w:rPr>
              <w:t>企业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业绩</w:t>
            </w:r>
            <w:r w:rsidR="00B87DC3" w:rsidRPr="00BD1966">
              <w:rPr>
                <w:rFonts w:ascii="仿宋_GB2312" w:hAnsi="宋体" w:hint="eastAsia"/>
                <w:sz w:val="24"/>
                <w:szCs w:val="20"/>
              </w:rPr>
              <w:t>、项目负责人（项目经理）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在“浙江省交通建设市场诚信信息系统”公开的可额外适度加分。</w:t>
            </w:r>
          </w:p>
          <w:p w:rsidR="00083E97" w:rsidRPr="00BD1966" w:rsidRDefault="00083E97" w:rsidP="00CB076E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证明材料：施工合同、交工验收报告、主要业绩信息一览表</w:t>
            </w:r>
            <w:r w:rsidR="00DF6346" w:rsidRPr="00BD1966">
              <w:rPr>
                <w:rFonts w:ascii="仿宋_GB2312" w:hAnsi="宋体" w:hint="eastAsia"/>
                <w:sz w:val="24"/>
                <w:szCs w:val="20"/>
              </w:rPr>
              <w:t>、主要人员信息一览表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。（</w:t>
            </w:r>
            <w:r w:rsidR="004B2D22" w:rsidRPr="00BD1966">
              <w:rPr>
                <w:rFonts w:ascii="仿宋_GB2312" w:hAnsi="宋体" w:hint="eastAsia"/>
                <w:sz w:val="24"/>
                <w:szCs w:val="20"/>
              </w:rPr>
              <w:t>业绩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时间以</w:t>
            </w:r>
            <w:r w:rsidR="00CB076E" w:rsidRPr="00BD1966">
              <w:rPr>
                <w:rFonts w:ascii="仿宋_GB2312" w:hAnsi="宋体" w:hint="eastAsia"/>
                <w:sz w:val="24"/>
                <w:szCs w:val="20"/>
              </w:rPr>
              <w:t>交工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时间为准，技术指标在合同中未明确的，提供业主证明材料）</w:t>
            </w:r>
          </w:p>
        </w:tc>
        <w:tc>
          <w:tcPr>
            <w:tcW w:w="3544" w:type="dxa"/>
            <w:vAlign w:val="center"/>
          </w:tcPr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1.工程业绩包括企业业绩、项目负责人业绩，可分别设置；</w:t>
            </w:r>
          </w:p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2.业绩数量均为1个，金额及技术指标应与招标项目直接相关，最高为招标项目的100%；</w:t>
            </w:r>
          </w:p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3.不得设置特定行政区域或者特定行业；</w:t>
            </w:r>
          </w:p>
          <w:p w:rsidR="002308E5" w:rsidRPr="00BD1966" w:rsidRDefault="00DF6346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4.信息公开包括</w:t>
            </w:r>
            <w:r w:rsidR="00B87DC3" w:rsidRPr="00BD1966">
              <w:rPr>
                <w:rFonts w:ascii="仿宋_GB2312" w:hAnsi="宋体" w:hint="eastAsia"/>
                <w:sz w:val="24"/>
                <w:szCs w:val="20"/>
              </w:rPr>
              <w:t>企业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业绩信息公开</w:t>
            </w:r>
            <w:r w:rsidR="00B87DC3" w:rsidRPr="00BD1966">
              <w:rPr>
                <w:rFonts w:ascii="仿宋_GB2312" w:hAnsi="宋体" w:hint="eastAsia"/>
                <w:sz w:val="24"/>
                <w:szCs w:val="20"/>
              </w:rPr>
              <w:t>、项目负责人（项目经理）信息公开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，可分别设置；</w:t>
            </w:r>
            <w:r w:rsidRPr="00BD1966">
              <w:rPr>
                <w:rFonts w:ascii="仿宋_GB2312" w:hAnsi="宋体"/>
                <w:sz w:val="24"/>
                <w:szCs w:val="20"/>
              </w:rPr>
              <w:t xml:space="preserve"> </w:t>
            </w:r>
          </w:p>
          <w:p w:rsidR="00083E97" w:rsidRPr="00BD1966" w:rsidRDefault="00DF6346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5</w:t>
            </w:r>
            <w:r w:rsidR="00083E97" w:rsidRPr="00BD1966">
              <w:rPr>
                <w:rFonts w:ascii="仿宋_GB2312" w:hAnsi="宋体" w:hint="eastAsia"/>
                <w:sz w:val="24"/>
                <w:szCs w:val="20"/>
              </w:rPr>
              <w:t>.总分值、加分分值、加分条件，须在招标文件中明确。</w:t>
            </w:r>
          </w:p>
        </w:tc>
      </w:tr>
      <w:tr w:rsidR="00083E97" w:rsidRPr="00083E97" w:rsidTr="002B0645">
        <w:trPr>
          <w:trHeight w:val="2703"/>
        </w:trPr>
        <w:tc>
          <w:tcPr>
            <w:tcW w:w="1809" w:type="dxa"/>
            <w:vAlign w:val="center"/>
          </w:tcPr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3.质量奖项</w:t>
            </w:r>
          </w:p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(不超过1分)</w:t>
            </w:r>
          </w:p>
        </w:tc>
        <w:tc>
          <w:tcPr>
            <w:tcW w:w="3260" w:type="dxa"/>
            <w:vAlign w:val="center"/>
          </w:tcPr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承接的交通工程，</w:t>
            </w:r>
            <w:r w:rsidR="00CB076E" w:rsidRPr="00BD1966">
              <w:rPr>
                <w:rFonts w:ascii="仿宋_GB2312" w:hAnsi="宋体" w:hint="eastAsia"/>
                <w:sz w:val="24"/>
                <w:szCs w:val="20"/>
              </w:rPr>
              <w:t>近五年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以来获得过省级及以上质量奖项的，</w:t>
            </w:r>
            <w:r w:rsidR="00CB076E" w:rsidRPr="00BD1966">
              <w:rPr>
                <w:rFonts w:ascii="仿宋_GB2312" w:hAnsi="宋体" w:hint="eastAsia"/>
                <w:sz w:val="24"/>
                <w:szCs w:val="20"/>
              </w:rPr>
              <w:t>近三年以来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获得过县（区）级、市级质量奖项的，分别予以加分。奖项只计取最高奖项</w:t>
            </w:r>
          </w:p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证明材料：获奖证书或文件。（时间以获奖证书或文件时间为准）</w:t>
            </w:r>
          </w:p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1.质量奖项包括企业荣誉、项目负责人荣誉，可分别设置；</w:t>
            </w:r>
          </w:p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主要为质量方面的创杯奖项，省级及以上奖项：鲁班奖、詹天佑杯、国家优质工程金质奖、国家优质工程奖、类似钱江杯，县（区）级、市级奖项：县（区）级、市级建设行政主管部门或建筑业协会颁发的质量奖项。</w:t>
            </w:r>
          </w:p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3.不得设置特定行政区域或者特定行业；</w:t>
            </w:r>
          </w:p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4.总分值、加分分值、加分条件，须在招标文件中明确。</w:t>
            </w:r>
          </w:p>
        </w:tc>
      </w:tr>
      <w:tr w:rsidR="00083E97" w:rsidRPr="00083E97" w:rsidTr="002B0645">
        <w:trPr>
          <w:trHeight w:val="2703"/>
        </w:trPr>
        <w:tc>
          <w:tcPr>
            <w:tcW w:w="1809" w:type="dxa"/>
            <w:vAlign w:val="center"/>
          </w:tcPr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lastRenderedPageBreak/>
              <w:t>4.企业信誉</w:t>
            </w:r>
          </w:p>
          <w:p w:rsidR="00083E97" w:rsidRPr="00BD1966" w:rsidRDefault="00083E97" w:rsidP="00DF6346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（不超过</w:t>
            </w:r>
            <w:r w:rsidR="00DF6346" w:rsidRPr="00BD1966">
              <w:rPr>
                <w:rFonts w:ascii="仿宋_GB2312" w:hAnsi="宋体" w:hint="eastAsia"/>
                <w:sz w:val="24"/>
                <w:szCs w:val="20"/>
              </w:rPr>
              <w:t>1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分）</w:t>
            </w:r>
          </w:p>
        </w:tc>
        <w:tc>
          <w:tcPr>
            <w:tcW w:w="3260" w:type="dxa"/>
            <w:vAlign w:val="center"/>
          </w:tcPr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根据投标人近3年年度信用评价结果予以加分。</w:t>
            </w:r>
          </w:p>
          <w:p w:rsidR="00083E97" w:rsidRPr="00BD1966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证明材料：浙江省交通运输厅公布的评价结果。</w:t>
            </w:r>
          </w:p>
        </w:tc>
        <w:tc>
          <w:tcPr>
            <w:tcW w:w="3544" w:type="dxa"/>
            <w:vAlign w:val="center"/>
          </w:tcPr>
          <w:p w:rsidR="00CB076E" w:rsidRPr="00BD1966" w:rsidRDefault="002308E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</w:t>
            </w:r>
            <w:r w:rsidR="00DF6346" w:rsidRPr="00BD1966">
              <w:rPr>
                <w:rFonts w:ascii="仿宋_GB2312" w:hAnsi="宋体" w:hint="eastAsia"/>
                <w:sz w:val="24"/>
                <w:szCs w:val="20"/>
              </w:rPr>
              <w:t>．</w:t>
            </w:r>
            <w:r w:rsidR="00CB076E" w:rsidRPr="00BD1966">
              <w:rPr>
                <w:rFonts w:ascii="仿宋_GB2312" w:hAnsi="宋体" w:hint="eastAsia"/>
                <w:sz w:val="24"/>
                <w:szCs w:val="20"/>
              </w:rPr>
              <w:t>本信用评价结果使用，不占用进省公共资源交易中心交易项目的信用评价使用次数。</w:t>
            </w:r>
          </w:p>
          <w:p w:rsidR="001F13FC" w:rsidRPr="00BD1966" w:rsidRDefault="002308E5" w:rsidP="00DF6346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</w:t>
            </w:r>
            <w:r w:rsidR="00DF6346" w:rsidRPr="00BD1966">
              <w:rPr>
                <w:rFonts w:ascii="仿宋_GB2312" w:hAnsi="宋体" w:hint="eastAsia"/>
                <w:sz w:val="24"/>
                <w:szCs w:val="20"/>
              </w:rPr>
              <w:t>．</w:t>
            </w:r>
            <w:r w:rsidR="001F13FC" w:rsidRPr="00BD1966">
              <w:rPr>
                <w:rFonts w:ascii="仿宋_GB2312" w:hAnsi="宋体" w:hint="eastAsia"/>
                <w:sz w:val="24"/>
                <w:szCs w:val="20"/>
              </w:rPr>
              <w:t>总分值、加分分值、加分条件，须在招标文件中明确。</w:t>
            </w:r>
          </w:p>
        </w:tc>
      </w:tr>
      <w:tr w:rsidR="00083E97" w:rsidRPr="00083E97" w:rsidTr="002B0645">
        <w:trPr>
          <w:trHeight w:val="1118"/>
        </w:trPr>
        <w:tc>
          <w:tcPr>
            <w:tcW w:w="8613" w:type="dxa"/>
            <w:gridSpan w:val="3"/>
            <w:vAlign w:val="center"/>
          </w:tcPr>
          <w:p w:rsidR="00083E97" w:rsidRPr="00083E97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083E97">
              <w:rPr>
                <w:rFonts w:ascii="仿宋_GB2312" w:hAnsi="宋体" w:hint="eastAsia"/>
                <w:sz w:val="24"/>
                <w:szCs w:val="20"/>
              </w:rPr>
              <w:t>1、招标人可根据项目的实际情况选择上述评审项、评审因素，并明确计分规则，但不得突破规定的评审项范围；</w:t>
            </w:r>
          </w:p>
          <w:p w:rsidR="00083E97" w:rsidRPr="00083E97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083E97">
              <w:rPr>
                <w:rFonts w:ascii="仿宋_GB2312" w:hAnsi="宋体" w:hint="eastAsia"/>
                <w:sz w:val="24"/>
                <w:szCs w:val="20"/>
              </w:rPr>
              <w:t>2、各评审项的分值由招标人合理分配，且不得突破各评审项分值及商务标总分值。</w:t>
            </w:r>
          </w:p>
        </w:tc>
      </w:tr>
    </w:tbl>
    <w:p w:rsidR="00083E97" w:rsidRPr="00083E97" w:rsidRDefault="00083E97" w:rsidP="00083E97">
      <w:pPr>
        <w:spacing w:line="300" w:lineRule="exact"/>
        <w:rPr>
          <w:rFonts w:ascii="仿宋_GB2312" w:hAnsi="宋体"/>
          <w:b/>
          <w:sz w:val="28"/>
          <w:szCs w:val="28"/>
        </w:rPr>
      </w:pPr>
    </w:p>
    <w:p w:rsidR="00083E97" w:rsidRPr="00083E97" w:rsidRDefault="00083E97" w:rsidP="00083E97">
      <w:pPr>
        <w:spacing w:line="300" w:lineRule="exact"/>
        <w:rPr>
          <w:rFonts w:ascii="仿宋_GB2312" w:hAnsi="宋体"/>
          <w:b/>
          <w:sz w:val="28"/>
          <w:szCs w:val="28"/>
        </w:rPr>
      </w:pPr>
      <w:r w:rsidRPr="00083E97">
        <w:rPr>
          <w:rFonts w:ascii="仿宋_GB2312" w:hAnsi="宋体" w:hint="eastAsia"/>
          <w:b/>
          <w:sz w:val="28"/>
          <w:szCs w:val="28"/>
        </w:rPr>
        <w:t>二、技术标（不超过20分）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1"/>
        <w:gridCol w:w="3543"/>
      </w:tblGrid>
      <w:tr w:rsidR="00083E97" w:rsidRPr="00083E97" w:rsidTr="002B0645">
        <w:trPr>
          <w:trHeight w:val="704"/>
        </w:trPr>
        <w:tc>
          <w:tcPr>
            <w:tcW w:w="1809" w:type="dxa"/>
            <w:vAlign w:val="center"/>
          </w:tcPr>
          <w:p w:rsidR="00083E97" w:rsidRPr="00083E97" w:rsidRDefault="00083E97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083E97">
              <w:rPr>
                <w:rFonts w:ascii="仿宋_GB2312" w:hAnsi="宋体" w:hint="eastAsia"/>
                <w:b/>
                <w:sz w:val="24"/>
                <w:szCs w:val="20"/>
              </w:rPr>
              <w:t>评审项</w:t>
            </w:r>
          </w:p>
        </w:tc>
        <w:tc>
          <w:tcPr>
            <w:tcW w:w="3261" w:type="dxa"/>
            <w:vAlign w:val="center"/>
          </w:tcPr>
          <w:p w:rsidR="00083E97" w:rsidRPr="00083E97" w:rsidRDefault="00083E97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083E97">
              <w:rPr>
                <w:rFonts w:ascii="仿宋_GB2312" w:hAnsi="宋体" w:hint="eastAsia"/>
                <w:b/>
                <w:sz w:val="24"/>
                <w:szCs w:val="20"/>
              </w:rPr>
              <w:t>评审具体内容</w:t>
            </w:r>
          </w:p>
        </w:tc>
        <w:tc>
          <w:tcPr>
            <w:tcW w:w="3543" w:type="dxa"/>
            <w:vAlign w:val="center"/>
          </w:tcPr>
          <w:p w:rsidR="00083E97" w:rsidRPr="00083E97" w:rsidRDefault="00083E97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083E97">
              <w:rPr>
                <w:rFonts w:ascii="仿宋_GB2312" w:hAnsi="宋体" w:hint="eastAsia"/>
                <w:b/>
                <w:sz w:val="24"/>
                <w:szCs w:val="20"/>
              </w:rPr>
              <w:t>评审要求</w:t>
            </w:r>
          </w:p>
        </w:tc>
      </w:tr>
      <w:tr w:rsidR="00083E97" w:rsidRPr="0067389D" w:rsidTr="002B0645">
        <w:trPr>
          <w:trHeight w:val="1323"/>
        </w:trPr>
        <w:tc>
          <w:tcPr>
            <w:tcW w:w="1809" w:type="dxa"/>
            <w:vMerge w:val="restart"/>
            <w:vAlign w:val="center"/>
          </w:tcPr>
          <w:p w:rsidR="00083E97" w:rsidRPr="0067389D" w:rsidRDefault="00083E97" w:rsidP="002B0645">
            <w:pPr>
              <w:spacing w:line="560" w:lineRule="exact"/>
              <w:jc w:val="center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1.施工组织设计</w:t>
            </w:r>
          </w:p>
        </w:tc>
        <w:tc>
          <w:tcPr>
            <w:tcW w:w="3261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1.</w:t>
            </w:r>
            <w:r>
              <w:rPr>
                <w:rFonts w:ascii="仿宋_GB2312" w:hAnsi="宋体" w:hint="eastAsia"/>
                <w:sz w:val="24"/>
                <w:szCs w:val="20"/>
              </w:rPr>
              <w:t>总体施工组织布置与规划</w:t>
            </w:r>
            <w:r w:rsidRPr="0067389D">
              <w:rPr>
                <w:rFonts w:ascii="仿宋_GB2312" w:hAnsi="宋体" w:hint="eastAsia"/>
                <w:sz w:val="24"/>
                <w:szCs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</w:t>
            </w:r>
            <w:r>
              <w:rPr>
                <w:rFonts w:ascii="仿宋_GB2312" w:hAnsi="宋体" w:hint="eastAsia"/>
                <w:sz w:val="24"/>
                <w:szCs w:val="20"/>
              </w:rPr>
              <w:t>总体施工组织布置与规划</w:t>
            </w:r>
            <w:r w:rsidRPr="0067389D">
              <w:rPr>
                <w:rFonts w:ascii="仿宋_GB2312" w:hAnsi="宋体" w:hint="eastAsia"/>
                <w:sz w:val="24"/>
                <w:szCs w:val="20"/>
              </w:rPr>
              <w:t>的完整性、合理性、先进性等内容进行评分。</w:t>
            </w:r>
          </w:p>
        </w:tc>
      </w:tr>
      <w:tr w:rsidR="00083E97" w:rsidRPr="0067389D" w:rsidTr="002B0645">
        <w:trPr>
          <w:trHeight w:val="1892"/>
        </w:trPr>
        <w:tc>
          <w:tcPr>
            <w:tcW w:w="1809" w:type="dxa"/>
            <w:vMerge/>
            <w:vAlign w:val="center"/>
          </w:tcPr>
          <w:p w:rsidR="00083E97" w:rsidRPr="0067389D" w:rsidRDefault="00083E97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2.施工方案与技术措施</w:t>
            </w:r>
          </w:p>
        </w:tc>
        <w:tc>
          <w:tcPr>
            <w:tcW w:w="3543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对施工组织设计、技术措施的合理性、针对性、先进性、可操作性等内容进行评分。</w:t>
            </w:r>
          </w:p>
        </w:tc>
      </w:tr>
      <w:tr w:rsidR="00083E97" w:rsidRPr="0067389D" w:rsidTr="002B0645">
        <w:trPr>
          <w:trHeight w:val="1908"/>
        </w:trPr>
        <w:tc>
          <w:tcPr>
            <w:tcW w:w="1809" w:type="dxa"/>
            <w:vMerge/>
            <w:vAlign w:val="center"/>
          </w:tcPr>
          <w:p w:rsidR="00083E97" w:rsidRPr="0067389D" w:rsidRDefault="00083E97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3.质量管理体系与措施</w:t>
            </w:r>
          </w:p>
        </w:tc>
        <w:tc>
          <w:tcPr>
            <w:tcW w:w="3543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对施工质量管理体系的完整性、合理性、措施清晰、准确、可行等内容进行评分。</w:t>
            </w:r>
          </w:p>
        </w:tc>
      </w:tr>
      <w:tr w:rsidR="00083E97" w:rsidRPr="0067389D" w:rsidTr="002B0645">
        <w:trPr>
          <w:trHeight w:val="624"/>
        </w:trPr>
        <w:tc>
          <w:tcPr>
            <w:tcW w:w="1809" w:type="dxa"/>
            <w:vMerge/>
            <w:vAlign w:val="center"/>
          </w:tcPr>
          <w:p w:rsidR="00083E97" w:rsidRPr="0067389D" w:rsidRDefault="00083E97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4.安全管理体系与措施</w:t>
            </w:r>
          </w:p>
        </w:tc>
        <w:tc>
          <w:tcPr>
            <w:tcW w:w="3543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对施工安全管理体系的完整性、合理性、措施清晰、准确、可行等内容进行评分。</w:t>
            </w:r>
          </w:p>
        </w:tc>
      </w:tr>
      <w:tr w:rsidR="00083E97" w:rsidRPr="0067389D" w:rsidTr="002B0645">
        <w:trPr>
          <w:trHeight w:val="609"/>
        </w:trPr>
        <w:tc>
          <w:tcPr>
            <w:tcW w:w="1809" w:type="dxa"/>
            <w:vMerge/>
            <w:vAlign w:val="center"/>
          </w:tcPr>
          <w:p w:rsidR="00083E97" w:rsidRPr="0067389D" w:rsidRDefault="00083E97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5.环境保护管理体系与措施</w:t>
            </w:r>
          </w:p>
        </w:tc>
        <w:tc>
          <w:tcPr>
            <w:tcW w:w="3543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对施工环保管理体系的完整性、合理性、措施清晰、准确、可行</w:t>
            </w:r>
            <w:r w:rsidRPr="0067389D">
              <w:rPr>
                <w:rFonts w:ascii="仿宋_GB2312" w:hAnsi="宋体" w:hint="eastAsia"/>
                <w:sz w:val="24"/>
                <w:szCs w:val="20"/>
              </w:rPr>
              <w:lastRenderedPageBreak/>
              <w:t>等内容进行评分。</w:t>
            </w:r>
          </w:p>
        </w:tc>
      </w:tr>
      <w:tr w:rsidR="00083E97" w:rsidRPr="0067389D" w:rsidTr="002B0645">
        <w:trPr>
          <w:trHeight w:val="609"/>
        </w:trPr>
        <w:tc>
          <w:tcPr>
            <w:tcW w:w="1809" w:type="dxa"/>
            <w:vMerge/>
            <w:vAlign w:val="center"/>
          </w:tcPr>
          <w:p w:rsidR="00083E97" w:rsidRPr="0067389D" w:rsidRDefault="00083E97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83E97" w:rsidRPr="002B0645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2B0645">
              <w:rPr>
                <w:rFonts w:ascii="仿宋_GB2312" w:hAnsi="宋体" w:hint="eastAsia"/>
                <w:sz w:val="24"/>
                <w:szCs w:val="20"/>
              </w:rPr>
              <w:t>6.工程进度计划与措施</w:t>
            </w:r>
          </w:p>
        </w:tc>
        <w:tc>
          <w:tcPr>
            <w:tcW w:w="3543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对施工进度计划编制的合理、可行、线路清晰、准确、完整等内容进行评分。</w:t>
            </w:r>
          </w:p>
        </w:tc>
      </w:tr>
      <w:tr w:rsidR="00083E97" w:rsidRPr="0067389D" w:rsidTr="002B0645">
        <w:trPr>
          <w:trHeight w:val="609"/>
        </w:trPr>
        <w:tc>
          <w:tcPr>
            <w:tcW w:w="1809" w:type="dxa"/>
            <w:vMerge/>
            <w:vAlign w:val="center"/>
          </w:tcPr>
          <w:p w:rsidR="00083E97" w:rsidRPr="0067389D" w:rsidRDefault="00083E97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83E97" w:rsidRPr="002B0645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2B0645">
              <w:rPr>
                <w:rFonts w:ascii="仿宋_GB2312" w:hAnsi="宋体" w:hint="eastAsia"/>
                <w:sz w:val="24"/>
                <w:szCs w:val="20"/>
              </w:rPr>
              <w:t>7.文明施工、大气污染防治保证措施</w:t>
            </w:r>
          </w:p>
        </w:tc>
        <w:tc>
          <w:tcPr>
            <w:tcW w:w="3543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</w:t>
            </w:r>
            <w:r>
              <w:rPr>
                <w:rFonts w:ascii="仿宋_GB2312" w:hAnsi="宋体" w:hint="eastAsia"/>
                <w:sz w:val="24"/>
                <w:szCs w:val="20"/>
              </w:rPr>
              <w:t>文明施工、大气污染防治措施</w:t>
            </w:r>
            <w:r w:rsidRPr="0067389D">
              <w:rPr>
                <w:rFonts w:ascii="仿宋_GB2312" w:hAnsi="宋体" w:hint="eastAsia"/>
                <w:sz w:val="24"/>
                <w:szCs w:val="20"/>
              </w:rPr>
              <w:t>的完整性、合理性、措施清晰、准确、可行等内容进行评分。</w:t>
            </w:r>
          </w:p>
        </w:tc>
      </w:tr>
      <w:tr w:rsidR="00083E97" w:rsidRPr="0067389D" w:rsidTr="002B0645">
        <w:trPr>
          <w:trHeight w:val="609"/>
        </w:trPr>
        <w:tc>
          <w:tcPr>
            <w:tcW w:w="1809" w:type="dxa"/>
            <w:vMerge/>
            <w:vAlign w:val="center"/>
          </w:tcPr>
          <w:p w:rsidR="00083E97" w:rsidRPr="0067389D" w:rsidRDefault="00083E97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83E97" w:rsidRPr="002B0645" w:rsidRDefault="00083E97" w:rsidP="002B0645">
            <w:pPr>
              <w:spacing w:line="560" w:lineRule="exact"/>
              <w:rPr>
                <w:rFonts w:ascii="ˎ̥" w:hAnsi="ˎ̥"/>
                <w:sz w:val="28"/>
                <w:szCs w:val="28"/>
              </w:rPr>
            </w:pPr>
            <w:r w:rsidRPr="002B0645">
              <w:rPr>
                <w:rFonts w:ascii="仿宋_GB2312" w:hAnsi="宋体" w:hint="eastAsia"/>
                <w:sz w:val="24"/>
                <w:szCs w:val="20"/>
              </w:rPr>
              <w:t>8.项目风险预测与防范、事故应急措施</w:t>
            </w:r>
          </w:p>
        </w:tc>
        <w:tc>
          <w:tcPr>
            <w:tcW w:w="3543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</w:t>
            </w:r>
            <w:r w:rsidRPr="00B02AAC">
              <w:rPr>
                <w:rFonts w:ascii="仿宋_GB2312" w:hAnsi="宋体" w:hint="eastAsia"/>
                <w:sz w:val="24"/>
                <w:szCs w:val="20"/>
              </w:rPr>
              <w:t>项目风险预测与防范、事故应急措施</w:t>
            </w:r>
            <w:r w:rsidRPr="0067389D">
              <w:rPr>
                <w:rFonts w:ascii="仿宋_GB2312" w:hAnsi="宋体" w:hint="eastAsia"/>
                <w:sz w:val="24"/>
                <w:szCs w:val="20"/>
              </w:rPr>
              <w:t>的完整性、合理性、措施清晰、准确、可行等内容进行评分。</w:t>
            </w:r>
          </w:p>
        </w:tc>
      </w:tr>
      <w:tr w:rsidR="00083E97" w:rsidRPr="0067389D" w:rsidTr="002B0645">
        <w:trPr>
          <w:trHeight w:val="609"/>
        </w:trPr>
        <w:tc>
          <w:tcPr>
            <w:tcW w:w="1809" w:type="dxa"/>
            <w:vMerge/>
            <w:vAlign w:val="center"/>
          </w:tcPr>
          <w:p w:rsidR="00083E97" w:rsidRPr="0067389D" w:rsidRDefault="00083E97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>
              <w:rPr>
                <w:rFonts w:ascii="仿宋_GB2312" w:hAnsi="宋体" w:hint="eastAsia"/>
                <w:sz w:val="24"/>
                <w:szCs w:val="20"/>
              </w:rPr>
              <w:t>9</w:t>
            </w:r>
            <w:r w:rsidRPr="0067389D">
              <w:rPr>
                <w:rFonts w:ascii="仿宋_GB2312" w:hAnsi="宋体" w:hint="eastAsia"/>
                <w:sz w:val="24"/>
                <w:szCs w:val="20"/>
              </w:rPr>
              <w:t>.资源配备计划</w:t>
            </w:r>
          </w:p>
        </w:tc>
        <w:tc>
          <w:tcPr>
            <w:tcW w:w="3543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对机械设备、物资材料的计划、进度、保管等的合理性、协调性进行评分。</w:t>
            </w:r>
          </w:p>
        </w:tc>
      </w:tr>
      <w:tr w:rsidR="00083E97" w:rsidRPr="0067389D" w:rsidTr="002B0645">
        <w:trPr>
          <w:trHeight w:val="609"/>
        </w:trPr>
        <w:tc>
          <w:tcPr>
            <w:tcW w:w="1809" w:type="dxa"/>
            <w:vMerge/>
            <w:vAlign w:val="center"/>
          </w:tcPr>
          <w:p w:rsidR="00083E97" w:rsidRPr="0067389D" w:rsidRDefault="00083E97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83E97" w:rsidRPr="0067389D" w:rsidRDefault="00083E97" w:rsidP="002B0645">
            <w:pPr>
              <w:spacing w:line="560" w:lineRule="exact"/>
              <w:jc w:val="center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……</w:t>
            </w:r>
          </w:p>
        </w:tc>
        <w:tc>
          <w:tcPr>
            <w:tcW w:w="3543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其他招标人认为必要的评审因素。</w:t>
            </w:r>
          </w:p>
        </w:tc>
      </w:tr>
      <w:tr w:rsidR="00083E97" w:rsidRPr="0067389D" w:rsidTr="002B0645">
        <w:trPr>
          <w:trHeight w:val="609"/>
        </w:trPr>
        <w:tc>
          <w:tcPr>
            <w:tcW w:w="1809" w:type="dxa"/>
            <w:vMerge w:val="restart"/>
            <w:vAlign w:val="center"/>
          </w:tcPr>
          <w:p w:rsidR="00083E97" w:rsidRPr="0067389D" w:rsidRDefault="00083E97" w:rsidP="002B0645">
            <w:pPr>
              <w:spacing w:line="560" w:lineRule="exact"/>
              <w:jc w:val="center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2.项目管理机构</w:t>
            </w:r>
          </w:p>
        </w:tc>
        <w:tc>
          <w:tcPr>
            <w:tcW w:w="3261" w:type="dxa"/>
            <w:vAlign w:val="center"/>
          </w:tcPr>
          <w:p w:rsidR="00083E97" w:rsidRPr="0067389D" w:rsidRDefault="00083E97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1.项目负责人</w:t>
            </w:r>
          </w:p>
        </w:tc>
        <w:tc>
          <w:tcPr>
            <w:tcW w:w="3543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对项目负责人的技术水平、职务职称、工作经验等内容进行评分。</w:t>
            </w:r>
          </w:p>
        </w:tc>
      </w:tr>
      <w:tr w:rsidR="00083E97" w:rsidRPr="0067389D" w:rsidTr="002B0645">
        <w:trPr>
          <w:trHeight w:val="609"/>
        </w:trPr>
        <w:tc>
          <w:tcPr>
            <w:tcW w:w="1809" w:type="dxa"/>
            <w:vMerge/>
            <w:vAlign w:val="center"/>
          </w:tcPr>
          <w:p w:rsidR="00083E97" w:rsidRPr="0067389D" w:rsidRDefault="00083E97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83E97" w:rsidRPr="0067389D" w:rsidRDefault="00083E97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2.其他主要人员</w:t>
            </w:r>
          </w:p>
        </w:tc>
        <w:tc>
          <w:tcPr>
            <w:tcW w:w="3543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对其他主要技术人员的技术水平、人员配置、工作经验等内容进行评分。</w:t>
            </w:r>
          </w:p>
        </w:tc>
      </w:tr>
      <w:tr w:rsidR="00083E97" w:rsidRPr="0067389D" w:rsidTr="002B0645">
        <w:trPr>
          <w:trHeight w:val="609"/>
        </w:trPr>
        <w:tc>
          <w:tcPr>
            <w:tcW w:w="1809" w:type="dxa"/>
            <w:vMerge/>
            <w:vAlign w:val="center"/>
          </w:tcPr>
          <w:p w:rsidR="00083E97" w:rsidRPr="0067389D" w:rsidRDefault="00083E97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83E97" w:rsidRPr="0067389D" w:rsidRDefault="00083E97" w:rsidP="002B0645">
            <w:pPr>
              <w:spacing w:line="560" w:lineRule="exact"/>
              <w:jc w:val="center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……</w:t>
            </w:r>
          </w:p>
        </w:tc>
        <w:tc>
          <w:tcPr>
            <w:tcW w:w="3543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其他招标人认为必要的评审因素。</w:t>
            </w:r>
          </w:p>
        </w:tc>
      </w:tr>
      <w:tr w:rsidR="00083E97" w:rsidRPr="0067389D" w:rsidTr="002B0645">
        <w:trPr>
          <w:trHeight w:val="609"/>
        </w:trPr>
        <w:tc>
          <w:tcPr>
            <w:tcW w:w="1809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>
              <w:rPr>
                <w:rFonts w:ascii="仿宋_GB2312" w:hAnsi="宋体" w:hint="eastAsia"/>
                <w:sz w:val="24"/>
                <w:szCs w:val="20"/>
              </w:rPr>
              <w:lastRenderedPageBreak/>
              <w:t>3．标书制作</w:t>
            </w:r>
          </w:p>
        </w:tc>
        <w:tc>
          <w:tcPr>
            <w:tcW w:w="3261" w:type="dxa"/>
            <w:vAlign w:val="center"/>
          </w:tcPr>
          <w:p w:rsidR="00083E97" w:rsidRPr="002B0645" w:rsidRDefault="00083E97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2B0645">
              <w:rPr>
                <w:rFonts w:ascii="仿宋_GB2312" w:hAnsi="宋体" w:hint="eastAsia"/>
                <w:sz w:val="24"/>
              </w:rPr>
              <w:t>投标文件编制质量</w:t>
            </w:r>
          </w:p>
        </w:tc>
        <w:tc>
          <w:tcPr>
            <w:tcW w:w="3543" w:type="dxa"/>
            <w:vAlign w:val="center"/>
          </w:tcPr>
          <w:p w:rsidR="00083E97" w:rsidRPr="0063718B" w:rsidRDefault="00083E97" w:rsidP="002B0645">
            <w:pPr>
              <w:spacing w:line="300" w:lineRule="exact"/>
              <w:rPr>
                <w:rFonts w:ascii="仿宋_GB2312" w:hAnsi="宋体"/>
                <w:b/>
                <w:color w:val="FF000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对标书制作的规范性、完整性、逻辑性、简明性等内容进行评分。</w:t>
            </w:r>
          </w:p>
        </w:tc>
      </w:tr>
      <w:tr w:rsidR="00083E97" w:rsidRPr="0067389D" w:rsidTr="002B0645">
        <w:trPr>
          <w:trHeight w:val="1267"/>
        </w:trPr>
        <w:tc>
          <w:tcPr>
            <w:tcW w:w="1809" w:type="dxa"/>
            <w:vAlign w:val="center"/>
          </w:tcPr>
          <w:p w:rsidR="00083E97" w:rsidRPr="0067389D" w:rsidRDefault="00083E97" w:rsidP="002B0645">
            <w:pPr>
              <w:spacing w:line="560" w:lineRule="exact"/>
              <w:jc w:val="center"/>
              <w:rPr>
                <w:rFonts w:ascii="仿宋_GB2312" w:hAnsi="宋体"/>
                <w:sz w:val="24"/>
                <w:szCs w:val="20"/>
              </w:rPr>
            </w:pPr>
            <w:r>
              <w:rPr>
                <w:rFonts w:ascii="仿宋_GB2312" w:hAnsi="宋体" w:hint="eastAsia"/>
                <w:sz w:val="24"/>
                <w:szCs w:val="20"/>
              </w:rPr>
              <w:t>4</w:t>
            </w:r>
            <w:r w:rsidRPr="0067389D">
              <w:rPr>
                <w:rFonts w:ascii="仿宋_GB2312" w:hAnsi="宋体" w:hint="eastAsia"/>
                <w:sz w:val="24"/>
                <w:szCs w:val="20"/>
              </w:rPr>
              <w:t>.其他评审因素</w:t>
            </w:r>
          </w:p>
        </w:tc>
        <w:tc>
          <w:tcPr>
            <w:tcW w:w="3261" w:type="dxa"/>
            <w:vAlign w:val="center"/>
          </w:tcPr>
          <w:p w:rsidR="00083E97" w:rsidRPr="0067389D" w:rsidRDefault="00083E97" w:rsidP="002B0645">
            <w:pPr>
              <w:spacing w:line="560" w:lineRule="exact"/>
              <w:jc w:val="center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……</w:t>
            </w:r>
          </w:p>
        </w:tc>
        <w:tc>
          <w:tcPr>
            <w:tcW w:w="3543" w:type="dxa"/>
            <w:vAlign w:val="center"/>
          </w:tcPr>
          <w:p w:rsidR="00083E97" w:rsidRPr="0067389D" w:rsidRDefault="00083E9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其他招标人认为必要的评审因素。</w:t>
            </w:r>
          </w:p>
        </w:tc>
      </w:tr>
      <w:tr w:rsidR="00083E97" w:rsidRPr="0067389D" w:rsidTr="002B0645">
        <w:trPr>
          <w:trHeight w:val="1111"/>
        </w:trPr>
        <w:tc>
          <w:tcPr>
            <w:tcW w:w="8613" w:type="dxa"/>
            <w:gridSpan w:val="3"/>
            <w:vAlign w:val="center"/>
          </w:tcPr>
          <w:p w:rsidR="00083E97" w:rsidRPr="00AF1030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AF1030">
              <w:rPr>
                <w:rFonts w:ascii="仿宋_GB2312" w:hAnsi="宋体" w:hint="eastAsia"/>
                <w:sz w:val="24"/>
                <w:szCs w:val="20"/>
              </w:rPr>
              <w:t>1、供招标人参考，具体由招标人根据项目的实际情况自行选择、调整、确定上述各评审项、评审因素以及具体的评分标准</w:t>
            </w:r>
            <w:r>
              <w:rPr>
                <w:rFonts w:ascii="仿宋_GB2312" w:hAnsi="宋体" w:hint="eastAsia"/>
                <w:sz w:val="24"/>
                <w:szCs w:val="20"/>
              </w:rPr>
              <w:t>;</w:t>
            </w:r>
          </w:p>
          <w:p w:rsidR="00083E97" w:rsidRPr="00AF1030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AF1030">
              <w:rPr>
                <w:rFonts w:ascii="仿宋_GB2312" w:hAnsi="宋体" w:hint="eastAsia"/>
                <w:sz w:val="24"/>
                <w:szCs w:val="20"/>
              </w:rPr>
              <w:t>2、各评审项的分值由招标人</w:t>
            </w:r>
            <w:r w:rsidR="00AA4BDF">
              <w:rPr>
                <w:rFonts w:ascii="仿宋_GB2312" w:hAnsi="宋体" w:hint="eastAsia"/>
                <w:sz w:val="24"/>
                <w:szCs w:val="20"/>
              </w:rPr>
              <w:t>科学</w:t>
            </w:r>
            <w:r w:rsidRPr="00AF1030">
              <w:rPr>
                <w:rFonts w:ascii="仿宋_GB2312" w:hAnsi="宋体" w:hint="eastAsia"/>
                <w:sz w:val="24"/>
                <w:szCs w:val="20"/>
              </w:rPr>
              <w:t>合理分配，且不得突破</w:t>
            </w:r>
            <w:r>
              <w:rPr>
                <w:rFonts w:ascii="仿宋_GB2312" w:hAnsi="宋体" w:hint="eastAsia"/>
                <w:sz w:val="24"/>
                <w:szCs w:val="20"/>
              </w:rPr>
              <w:t>规定评审项分值及</w:t>
            </w:r>
            <w:r w:rsidRPr="00AF1030">
              <w:rPr>
                <w:rFonts w:ascii="仿宋_GB2312" w:hAnsi="宋体" w:hint="eastAsia"/>
                <w:sz w:val="24"/>
                <w:szCs w:val="20"/>
              </w:rPr>
              <w:t>总的</w:t>
            </w:r>
            <w:r>
              <w:rPr>
                <w:rFonts w:ascii="仿宋_GB2312" w:hAnsi="宋体" w:hint="eastAsia"/>
                <w:sz w:val="24"/>
                <w:szCs w:val="20"/>
              </w:rPr>
              <w:t>技术标</w:t>
            </w:r>
            <w:r w:rsidRPr="00AF1030">
              <w:rPr>
                <w:rFonts w:ascii="仿宋_GB2312" w:hAnsi="宋体" w:hint="eastAsia"/>
                <w:sz w:val="24"/>
                <w:szCs w:val="20"/>
              </w:rPr>
              <w:t>分值；</w:t>
            </w:r>
          </w:p>
          <w:p w:rsidR="00083E97" w:rsidRPr="0067389D" w:rsidRDefault="00083E97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AF1030">
              <w:rPr>
                <w:rFonts w:ascii="仿宋_GB2312" w:hAnsi="宋体" w:hint="eastAsia"/>
                <w:sz w:val="24"/>
                <w:szCs w:val="20"/>
              </w:rPr>
              <w:t>3、技术标打分由评标专家独立评审，各投标人之间最高得分与最低得分（同一专家打分）差距不得</w:t>
            </w:r>
            <w:r w:rsidR="002B0645" w:rsidRPr="000B3381">
              <w:rPr>
                <w:rFonts w:ascii="仿宋_GB2312" w:hAnsi="宋体" w:hint="eastAsia"/>
                <w:sz w:val="24"/>
                <w:szCs w:val="20"/>
              </w:rPr>
              <w:t>大于</w:t>
            </w:r>
            <w:r w:rsidR="002B0645">
              <w:rPr>
                <w:rFonts w:ascii="仿宋_GB2312" w:hAnsi="宋体" w:hint="eastAsia"/>
                <w:sz w:val="24"/>
                <w:szCs w:val="20"/>
              </w:rPr>
              <w:t>技术标满分分值的40%</w:t>
            </w:r>
            <w:r w:rsidR="002B0645" w:rsidRPr="000B3381">
              <w:rPr>
                <w:rFonts w:ascii="仿宋_GB2312" w:hAnsi="宋体" w:hint="eastAsia"/>
                <w:sz w:val="24"/>
                <w:szCs w:val="20"/>
              </w:rPr>
              <w:t>，如超过</w:t>
            </w:r>
            <w:r w:rsidR="002B0645">
              <w:rPr>
                <w:rFonts w:ascii="仿宋_GB2312" w:hAnsi="宋体" w:hint="eastAsia"/>
                <w:sz w:val="24"/>
                <w:szCs w:val="20"/>
              </w:rPr>
              <w:t>技术标满分分值40%</w:t>
            </w:r>
            <w:r w:rsidR="002B0645" w:rsidRPr="000B3381">
              <w:rPr>
                <w:rFonts w:ascii="仿宋_GB2312" w:hAnsi="宋体" w:hint="eastAsia"/>
                <w:sz w:val="24"/>
                <w:szCs w:val="20"/>
              </w:rPr>
              <w:t>的</w:t>
            </w:r>
            <w:r w:rsidRPr="00AF1030">
              <w:rPr>
                <w:rFonts w:ascii="仿宋_GB2312" w:hAnsi="宋体" w:hint="eastAsia"/>
                <w:sz w:val="24"/>
                <w:szCs w:val="20"/>
              </w:rPr>
              <w:t>，应提交评审小组集体讨论通过，否则该评审专家的评分无效，如评标委员会成员数量为7人的，去掉一个最高得分和最低得分后进行算术平均,得分四舍五入后保留小数点后二位。</w:t>
            </w:r>
          </w:p>
        </w:tc>
      </w:tr>
    </w:tbl>
    <w:p w:rsidR="00083E97" w:rsidRPr="0067389D" w:rsidRDefault="00083E97" w:rsidP="00083E97">
      <w:pPr>
        <w:spacing w:line="300" w:lineRule="exact"/>
        <w:rPr>
          <w:rFonts w:ascii="仿宋_GB2312" w:hAnsi="宋体"/>
          <w:b/>
          <w:sz w:val="28"/>
          <w:szCs w:val="28"/>
        </w:rPr>
      </w:pPr>
    </w:p>
    <w:p w:rsidR="00164758" w:rsidRDefault="00164758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2B0645" w:rsidRDefault="002B064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2B0645" w:rsidRDefault="002B064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2B0645" w:rsidRDefault="002B064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2B0645" w:rsidRDefault="002B064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2B0645" w:rsidRDefault="002B064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2B0645" w:rsidRDefault="002B064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2B0645" w:rsidRDefault="002B064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2B0645" w:rsidRDefault="002B064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2B0645" w:rsidRDefault="002B064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2B0645" w:rsidRDefault="002B064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2B0645" w:rsidRDefault="002B064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2B0645" w:rsidRDefault="002B064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2B0645" w:rsidRDefault="002B064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2B0645" w:rsidRDefault="002B064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2B0645" w:rsidRPr="00DA7A24" w:rsidRDefault="002B0645" w:rsidP="002B0645">
      <w:pPr>
        <w:rPr>
          <w:rFonts w:ascii="仿宋" w:eastAsia="仿宋" w:hAnsi="仿宋"/>
          <w:color w:val="000000"/>
          <w:szCs w:val="32"/>
        </w:rPr>
      </w:pPr>
      <w:r w:rsidRPr="003B40D9">
        <w:rPr>
          <w:rFonts w:ascii="仿宋" w:eastAsia="仿宋" w:hAnsi="仿宋" w:hint="eastAsia"/>
          <w:color w:val="000000"/>
          <w:szCs w:val="32"/>
        </w:rPr>
        <w:lastRenderedPageBreak/>
        <w:t>附件</w:t>
      </w:r>
      <w:r>
        <w:rPr>
          <w:rFonts w:ascii="仿宋" w:eastAsia="仿宋" w:hAnsi="仿宋" w:hint="eastAsia"/>
          <w:color w:val="000000"/>
          <w:szCs w:val="32"/>
        </w:rPr>
        <w:t>4</w:t>
      </w:r>
      <w:r w:rsidRPr="003B40D9">
        <w:rPr>
          <w:rFonts w:ascii="仿宋" w:eastAsia="仿宋" w:hAnsi="仿宋" w:hint="eastAsia"/>
          <w:color w:val="000000"/>
          <w:szCs w:val="32"/>
        </w:rPr>
        <w:t>：</w:t>
      </w:r>
    </w:p>
    <w:p w:rsidR="002B0645" w:rsidRDefault="002B0645" w:rsidP="002B0645">
      <w:pPr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水利</w:t>
      </w:r>
      <w:r w:rsidRPr="00DA7A24">
        <w:rPr>
          <w:rFonts w:eastAsia="宋体" w:hint="eastAsia"/>
          <w:b/>
          <w:sz w:val="44"/>
          <w:szCs w:val="44"/>
        </w:rPr>
        <w:t>工程</w:t>
      </w:r>
      <w:r>
        <w:rPr>
          <w:rFonts w:eastAsia="宋体" w:hint="eastAsia"/>
          <w:b/>
          <w:sz w:val="44"/>
          <w:szCs w:val="44"/>
        </w:rPr>
        <w:t>商务技术标评分细则</w:t>
      </w:r>
    </w:p>
    <w:p w:rsidR="002B0645" w:rsidRPr="00DA7A24" w:rsidRDefault="002B0645" w:rsidP="002B0645">
      <w:pPr>
        <w:jc w:val="center"/>
        <w:rPr>
          <w:rFonts w:eastAsia="宋体"/>
          <w:b/>
          <w:sz w:val="44"/>
          <w:szCs w:val="44"/>
        </w:rPr>
      </w:pPr>
    </w:p>
    <w:p w:rsidR="002B0645" w:rsidRPr="00BC34A4" w:rsidRDefault="002B0645" w:rsidP="002B0645">
      <w:pPr>
        <w:spacing w:line="300" w:lineRule="exact"/>
        <w:rPr>
          <w:rFonts w:ascii="仿宋_GB2312" w:hAnsi="宋体"/>
          <w:b/>
          <w:sz w:val="28"/>
          <w:szCs w:val="28"/>
        </w:rPr>
      </w:pPr>
      <w:r w:rsidRPr="00BC34A4">
        <w:rPr>
          <w:rFonts w:ascii="仿宋_GB2312" w:hAnsi="宋体" w:hint="eastAsia"/>
          <w:b/>
          <w:sz w:val="28"/>
          <w:szCs w:val="28"/>
        </w:rPr>
        <w:t>一、商务标</w:t>
      </w:r>
      <w:r w:rsidRPr="002B0645">
        <w:rPr>
          <w:rFonts w:ascii="仿宋_GB2312" w:hAnsi="宋体" w:hint="eastAsia"/>
          <w:b/>
          <w:sz w:val="28"/>
          <w:szCs w:val="28"/>
        </w:rPr>
        <w:t>（不超过6分）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0"/>
        <w:gridCol w:w="3544"/>
      </w:tblGrid>
      <w:tr w:rsidR="002B0645" w:rsidTr="002B0645">
        <w:trPr>
          <w:trHeight w:val="704"/>
        </w:trPr>
        <w:tc>
          <w:tcPr>
            <w:tcW w:w="1809" w:type="dxa"/>
            <w:vAlign w:val="center"/>
          </w:tcPr>
          <w:p w:rsidR="002B0645" w:rsidRPr="00DA7A24" w:rsidRDefault="002B0645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b/>
                <w:sz w:val="24"/>
                <w:szCs w:val="20"/>
              </w:rPr>
              <w:t>评审项</w:t>
            </w:r>
          </w:p>
        </w:tc>
        <w:tc>
          <w:tcPr>
            <w:tcW w:w="3260" w:type="dxa"/>
            <w:vAlign w:val="center"/>
          </w:tcPr>
          <w:p w:rsidR="002B0645" w:rsidRPr="00DA7A24" w:rsidRDefault="002B0645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b/>
                <w:sz w:val="24"/>
                <w:szCs w:val="20"/>
              </w:rPr>
              <w:t>评审因素</w:t>
            </w:r>
          </w:p>
        </w:tc>
        <w:tc>
          <w:tcPr>
            <w:tcW w:w="3544" w:type="dxa"/>
            <w:vAlign w:val="center"/>
          </w:tcPr>
          <w:p w:rsidR="002B0645" w:rsidRPr="00DA7A24" w:rsidRDefault="002B0645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b/>
                <w:sz w:val="24"/>
                <w:szCs w:val="20"/>
              </w:rPr>
              <w:t>备注</w:t>
            </w:r>
          </w:p>
        </w:tc>
      </w:tr>
      <w:tr w:rsidR="002B0645" w:rsidRPr="00DA7A24" w:rsidTr="002B0645">
        <w:trPr>
          <w:trHeight w:val="1692"/>
        </w:trPr>
        <w:tc>
          <w:tcPr>
            <w:tcW w:w="1809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1.企业资质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（不超过1分）</w:t>
            </w:r>
          </w:p>
        </w:tc>
        <w:tc>
          <w:tcPr>
            <w:tcW w:w="3260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以对照《建筑业企业资质标准》有关规定设置的资格条件为基准，高于基准等级的，予以适度加分。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证明材料：行业主管部门颁发的资质证书、注册证书。</w:t>
            </w:r>
          </w:p>
        </w:tc>
        <w:tc>
          <w:tcPr>
            <w:tcW w:w="3544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1.企业资质包括企业资质、项目负责人资质，可分别设置；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2.企业资质评审因素一般不包括特级资质；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3.总分值、加分分值、加分条件，须在招标文件中明确。</w:t>
            </w:r>
          </w:p>
        </w:tc>
      </w:tr>
      <w:tr w:rsidR="002B0645" w:rsidRPr="00DA7A24" w:rsidTr="002B0645">
        <w:trPr>
          <w:trHeight w:val="3108"/>
        </w:trPr>
        <w:tc>
          <w:tcPr>
            <w:tcW w:w="1809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2.工程业绩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(不超过2分)</w:t>
            </w:r>
          </w:p>
        </w:tc>
        <w:tc>
          <w:tcPr>
            <w:tcW w:w="3260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近五年以来，</w:t>
            </w:r>
            <w:r w:rsidR="00AB3A1B" w:rsidRPr="00BD1966">
              <w:rPr>
                <w:rFonts w:ascii="仿宋_GB2312" w:hAnsi="宋体" w:hint="eastAsia"/>
                <w:sz w:val="24"/>
                <w:szCs w:val="20"/>
              </w:rPr>
              <w:t>完成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过类似业绩，符合技术指标的，予以适度加分。</w:t>
            </w:r>
          </w:p>
          <w:p w:rsidR="002B0645" w:rsidRPr="00BD1966" w:rsidRDefault="002B0645" w:rsidP="00AB3A1B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证明材料：施工合同、完工验收报告。（时间以</w:t>
            </w:r>
            <w:r w:rsidR="00AB3A1B" w:rsidRPr="00BD1966">
              <w:rPr>
                <w:rFonts w:ascii="仿宋_GB2312" w:hAnsi="宋体" w:hint="eastAsia"/>
                <w:sz w:val="24"/>
                <w:szCs w:val="20"/>
              </w:rPr>
              <w:t>完工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时间为准，技术指标在合同中未明确的，提供业主证明材料）</w:t>
            </w:r>
          </w:p>
        </w:tc>
        <w:tc>
          <w:tcPr>
            <w:tcW w:w="3544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1.工程业绩包括企业业绩、项目负责人业绩，可分别设置；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2.业绩数量均为1个，金额及技术指标应与招标项目直接相关，最高为招标项目的100%；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3.不得设置特定行政区域或者特定行业；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4.总分值、加分分值、加分条件，须在招标文件中明确。</w:t>
            </w:r>
          </w:p>
        </w:tc>
      </w:tr>
      <w:tr w:rsidR="002B0645" w:rsidRPr="00DA7A24" w:rsidTr="002B0645">
        <w:trPr>
          <w:trHeight w:val="2703"/>
        </w:trPr>
        <w:tc>
          <w:tcPr>
            <w:tcW w:w="1809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3.质量奖项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(不超过3分，其中企业奖项不超过2分，项目负责人奖项不超过1分)</w:t>
            </w:r>
          </w:p>
        </w:tc>
        <w:tc>
          <w:tcPr>
            <w:tcW w:w="3260" w:type="dxa"/>
            <w:vAlign w:val="center"/>
          </w:tcPr>
          <w:p w:rsidR="002B0645" w:rsidRPr="00BD1966" w:rsidRDefault="00AB3A1B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承接的水利工程，近五年</w:t>
            </w:r>
            <w:r w:rsidR="002B0645" w:rsidRPr="00BD1966">
              <w:rPr>
                <w:rFonts w:ascii="仿宋_GB2312" w:hAnsi="宋体" w:hint="eastAsia"/>
                <w:sz w:val="24"/>
                <w:szCs w:val="20"/>
              </w:rPr>
              <w:t>以来获得过省级及以上质量奖项的，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近三年以来</w:t>
            </w:r>
            <w:r w:rsidR="002B0645" w:rsidRPr="00BD1966">
              <w:rPr>
                <w:rFonts w:ascii="仿宋_GB2312" w:hAnsi="宋体" w:hint="eastAsia"/>
                <w:sz w:val="24"/>
                <w:szCs w:val="20"/>
              </w:rPr>
              <w:t>获得过县（区）级、市级质量奖项的，分别予以加分。奖项只计取最高奖项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证明材料：获奖证书或文件。（时间以获奖证书或文件时间为准）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1.质量奖项包括企业荣誉、项目负责人荣誉，可分别设置；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主要为质量方面的创杯奖项，省级及以上奖项：鲁班奖、詹天佑杯、大禹杯、国家优质工程金质奖、国家优质工程奖、类似钱江杯，县（区）市级奖项：县（区）级、市级建设行政主管部门或建筑业协会颁发的质量奖项。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3.不得设置特定行政区域或者特定行业；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4.总分值、加分分值、加分条件，须在招标文件中明确。</w:t>
            </w:r>
          </w:p>
        </w:tc>
      </w:tr>
      <w:tr w:rsidR="002B0645" w:rsidRPr="00DA7A24" w:rsidTr="002B0645">
        <w:trPr>
          <w:trHeight w:val="1118"/>
        </w:trPr>
        <w:tc>
          <w:tcPr>
            <w:tcW w:w="8613" w:type="dxa"/>
            <w:gridSpan w:val="3"/>
            <w:vAlign w:val="center"/>
          </w:tcPr>
          <w:p w:rsidR="002B0645" w:rsidRPr="00DA7A24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sz w:val="24"/>
                <w:szCs w:val="20"/>
              </w:rPr>
              <w:t>1、招标人可根据项目的实际情况选择上述评审项、评审因素，并明确计分规则，但不得突破规定的评审项范围；</w:t>
            </w:r>
          </w:p>
          <w:p w:rsidR="002B0645" w:rsidRPr="00DA7A24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sz w:val="24"/>
                <w:szCs w:val="20"/>
              </w:rPr>
              <w:t>2、各评审项的分值由招标人合理分配，且不得突破各评审项分值及商务标总分值。</w:t>
            </w:r>
          </w:p>
        </w:tc>
      </w:tr>
    </w:tbl>
    <w:p w:rsidR="002B0645" w:rsidRDefault="002B0645" w:rsidP="002B0645">
      <w:pPr>
        <w:spacing w:line="300" w:lineRule="exact"/>
        <w:rPr>
          <w:rFonts w:ascii="仿宋_GB2312" w:hAnsi="宋体"/>
          <w:b/>
          <w:sz w:val="28"/>
          <w:szCs w:val="28"/>
        </w:rPr>
      </w:pPr>
    </w:p>
    <w:p w:rsidR="002B0645" w:rsidRDefault="002B0645" w:rsidP="002B0645">
      <w:pPr>
        <w:spacing w:line="300" w:lineRule="exact"/>
        <w:rPr>
          <w:rFonts w:ascii="仿宋_GB2312" w:hAnsi="宋体"/>
          <w:b/>
          <w:sz w:val="28"/>
          <w:szCs w:val="28"/>
        </w:rPr>
      </w:pPr>
    </w:p>
    <w:p w:rsidR="002B0645" w:rsidRDefault="002B0645" w:rsidP="002B0645">
      <w:pPr>
        <w:spacing w:line="300" w:lineRule="exact"/>
        <w:rPr>
          <w:rFonts w:ascii="仿宋_GB2312" w:hAnsi="宋体"/>
          <w:b/>
          <w:sz w:val="28"/>
          <w:szCs w:val="28"/>
        </w:rPr>
      </w:pPr>
    </w:p>
    <w:p w:rsidR="002B0645" w:rsidRDefault="002B0645" w:rsidP="002B0645">
      <w:pPr>
        <w:spacing w:line="300" w:lineRule="exact"/>
        <w:rPr>
          <w:rFonts w:ascii="仿宋_GB2312" w:hAnsi="宋体"/>
          <w:b/>
          <w:sz w:val="28"/>
          <w:szCs w:val="28"/>
        </w:rPr>
      </w:pPr>
      <w:r w:rsidRPr="004D5B83">
        <w:rPr>
          <w:rFonts w:ascii="仿宋_GB2312" w:hAnsi="宋体" w:hint="eastAsia"/>
          <w:b/>
          <w:sz w:val="28"/>
          <w:szCs w:val="28"/>
        </w:rPr>
        <w:lastRenderedPageBreak/>
        <w:t>二、技术标（不超过20分）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1"/>
        <w:gridCol w:w="3543"/>
      </w:tblGrid>
      <w:tr w:rsidR="002B0645" w:rsidTr="002B0645">
        <w:trPr>
          <w:trHeight w:val="704"/>
        </w:trPr>
        <w:tc>
          <w:tcPr>
            <w:tcW w:w="1809" w:type="dxa"/>
            <w:vAlign w:val="center"/>
          </w:tcPr>
          <w:p w:rsidR="002B0645" w:rsidRPr="0067389D" w:rsidRDefault="002B0645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b/>
                <w:sz w:val="24"/>
                <w:szCs w:val="20"/>
              </w:rPr>
              <w:t>评审项</w:t>
            </w:r>
          </w:p>
        </w:tc>
        <w:tc>
          <w:tcPr>
            <w:tcW w:w="3261" w:type="dxa"/>
            <w:vAlign w:val="center"/>
          </w:tcPr>
          <w:p w:rsidR="002B0645" w:rsidRPr="0067389D" w:rsidRDefault="002B0645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b/>
                <w:sz w:val="24"/>
                <w:szCs w:val="20"/>
              </w:rPr>
              <w:t>评审</w:t>
            </w:r>
            <w:r>
              <w:rPr>
                <w:rFonts w:ascii="仿宋_GB2312" w:hAnsi="宋体" w:hint="eastAsia"/>
                <w:b/>
                <w:sz w:val="24"/>
                <w:szCs w:val="20"/>
              </w:rPr>
              <w:t>具体内容</w:t>
            </w:r>
          </w:p>
        </w:tc>
        <w:tc>
          <w:tcPr>
            <w:tcW w:w="3543" w:type="dxa"/>
            <w:vAlign w:val="center"/>
          </w:tcPr>
          <w:p w:rsidR="002B0645" w:rsidRPr="0067389D" w:rsidRDefault="002B0645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>
              <w:rPr>
                <w:rFonts w:ascii="仿宋_GB2312" w:hAnsi="宋体" w:hint="eastAsia"/>
                <w:b/>
                <w:sz w:val="24"/>
                <w:szCs w:val="20"/>
              </w:rPr>
              <w:t>评审要求</w:t>
            </w:r>
          </w:p>
        </w:tc>
      </w:tr>
      <w:tr w:rsidR="002B0645" w:rsidRPr="0067389D" w:rsidTr="002B0645">
        <w:trPr>
          <w:trHeight w:val="1323"/>
        </w:trPr>
        <w:tc>
          <w:tcPr>
            <w:tcW w:w="1809" w:type="dxa"/>
            <w:vMerge w:val="restart"/>
            <w:vAlign w:val="center"/>
          </w:tcPr>
          <w:p w:rsidR="002B0645" w:rsidRPr="0067389D" w:rsidRDefault="002B0645" w:rsidP="002B0645">
            <w:pPr>
              <w:spacing w:line="560" w:lineRule="exact"/>
              <w:jc w:val="center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1.施工组织设计</w:t>
            </w:r>
          </w:p>
        </w:tc>
        <w:tc>
          <w:tcPr>
            <w:tcW w:w="3261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1.</w:t>
            </w:r>
            <w:r>
              <w:rPr>
                <w:rFonts w:ascii="仿宋_GB2312" w:hAnsi="宋体" w:hint="eastAsia"/>
                <w:sz w:val="24"/>
                <w:szCs w:val="20"/>
              </w:rPr>
              <w:t>总体施工组织布置与规划</w:t>
            </w:r>
            <w:r w:rsidRPr="0067389D">
              <w:rPr>
                <w:rFonts w:ascii="仿宋_GB2312" w:hAnsi="宋体" w:hint="eastAsia"/>
                <w:sz w:val="24"/>
                <w:szCs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</w:t>
            </w:r>
            <w:r>
              <w:rPr>
                <w:rFonts w:ascii="仿宋_GB2312" w:hAnsi="宋体" w:hint="eastAsia"/>
                <w:sz w:val="24"/>
                <w:szCs w:val="20"/>
              </w:rPr>
              <w:t>总体施工组织布置与规划</w:t>
            </w:r>
            <w:r w:rsidRPr="0067389D">
              <w:rPr>
                <w:rFonts w:ascii="仿宋_GB2312" w:hAnsi="宋体" w:hint="eastAsia"/>
                <w:sz w:val="24"/>
                <w:szCs w:val="20"/>
              </w:rPr>
              <w:t>的完整性、合理性、先进性等内容进行评分。</w:t>
            </w:r>
          </w:p>
        </w:tc>
      </w:tr>
      <w:tr w:rsidR="002B0645" w:rsidRPr="0067389D" w:rsidTr="002B0645">
        <w:trPr>
          <w:trHeight w:val="1892"/>
        </w:trPr>
        <w:tc>
          <w:tcPr>
            <w:tcW w:w="1809" w:type="dxa"/>
            <w:vMerge/>
            <w:vAlign w:val="center"/>
          </w:tcPr>
          <w:p w:rsidR="002B0645" w:rsidRPr="0067389D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2.施工方案与技术措施</w:t>
            </w:r>
          </w:p>
        </w:tc>
        <w:tc>
          <w:tcPr>
            <w:tcW w:w="3543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对施工组织设计、技术措施的合理性、针对性、先进性、可操作性等内容进行评分。</w:t>
            </w:r>
          </w:p>
        </w:tc>
      </w:tr>
      <w:tr w:rsidR="002B0645" w:rsidRPr="0067389D" w:rsidTr="002B0645">
        <w:trPr>
          <w:trHeight w:val="1908"/>
        </w:trPr>
        <w:tc>
          <w:tcPr>
            <w:tcW w:w="1809" w:type="dxa"/>
            <w:vMerge/>
            <w:vAlign w:val="center"/>
          </w:tcPr>
          <w:p w:rsidR="002B0645" w:rsidRPr="0067389D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3.质量管理体系与措施</w:t>
            </w:r>
          </w:p>
        </w:tc>
        <w:tc>
          <w:tcPr>
            <w:tcW w:w="3543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对施工质量管理体系的完整性、合理性、措施清晰、准确、可行等内容进行评分。</w:t>
            </w:r>
          </w:p>
        </w:tc>
      </w:tr>
      <w:tr w:rsidR="002B0645" w:rsidRPr="0067389D" w:rsidTr="002B0645">
        <w:trPr>
          <w:trHeight w:val="624"/>
        </w:trPr>
        <w:tc>
          <w:tcPr>
            <w:tcW w:w="1809" w:type="dxa"/>
            <w:vMerge/>
            <w:vAlign w:val="center"/>
          </w:tcPr>
          <w:p w:rsidR="002B0645" w:rsidRPr="0067389D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4.安全管理体系与措施</w:t>
            </w:r>
          </w:p>
        </w:tc>
        <w:tc>
          <w:tcPr>
            <w:tcW w:w="3543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对施工安全管理体系的完整性、合理性、措施清晰、准确、可行等内容进行评分。</w:t>
            </w:r>
          </w:p>
        </w:tc>
      </w:tr>
      <w:tr w:rsidR="002B0645" w:rsidRPr="0067389D" w:rsidTr="002B0645">
        <w:trPr>
          <w:trHeight w:val="609"/>
        </w:trPr>
        <w:tc>
          <w:tcPr>
            <w:tcW w:w="1809" w:type="dxa"/>
            <w:vMerge/>
            <w:vAlign w:val="center"/>
          </w:tcPr>
          <w:p w:rsidR="002B0645" w:rsidRPr="0067389D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5.环境保护管理体系与措施</w:t>
            </w:r>
          </w:p>
        </w:tc>
        <w:tc>
          <w:tcPr>
            <w:tcW w:w="3543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对施工环保管理体系的完整性、合理性、措施清晰、准确、可行等内容进行评分。</w:t>
            </w:r>
          </w:p>
        </w:tc>
      </w:tr>
      <w:tr w:rsidR="002B0645" w:rsidRPr="0067389D" w:rsidTr="002B0645">
        <w:trPr>
          <w:trHeight w:val="609"/>
        </w:trPr>
        <w:tc>
          <w:tcPr>
            <w:tcW w:w="1809" w:type="dxa"/>
            <w:vMerge/>
            <w:vAlign w:val="center"/>
          </w:tcPr>
          <w:p w:rsidR="002B0645" w:rsidRPr="0067389D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6.工程进度计划与措施</w:t>
            </w:r>
          </w:p>
        </w:tc>
        <w:tc>
          <w:tcPr>
            <w:tcW w:w="3543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对施工进度计划编制的合理、可行、线路清晰、准确、完整等内容进行评分。</w:t>
            </w:r>
          </w:p>
        </w:tc>
      </w:tr>
      <w:tr w:rsidR="002B0645" w:rsidRPr="0067389D" w:rsidTr="002B0645">
        <w:trPr>
          <w:trHeight w:val="609"/>
        </w:trPr>
        <w:tc>
          <w:tcPr>
            <w:tcW w:w="1809" w:type="dxa"/>
            <w:vMerge/>
            <w:vAlign w:val="center"/>
          </w:tcPr>
          <w:p w:rsidR="002B0645" w:rsidRPr="0067389D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B0645" w:rsidRPr="002B064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2B0645">
              <w:rPr>
                <w:rFonts w:ascii="仿宋_GB2312" w:hAnsi="宋体" w:hint="eastAsia"/>
                <w:sz w:val="24"/>
                <w:szCs w:val="20"/>
              </w:rPr>
              <w:t>7.文明施工、标化工地创建保证措施</w:t>
            </w:r>
          </w:p>
        </w:tc>
        <w:tc>
          <w:tcPr>
            <w:tcW w:w="3543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</w:t>
            </w:r>
            <w:r>
              <w:rPr>
                <w:rFonts w:ascii="仿宋_GB2312" w:hAnsi="宋体" w:hint="eastAsia"/>
                <w:sz w:val="24"/>
                <w:szCs w:val="20"/>
              </w:rPr>
              <w:t>文明施工、标化工地创建措施</w:t>
            </w:r>
            <w:r w:rsidRPr="0067389D">
              <w:rPr>
                <w:rFonts w:ascii="仿宋_GB2312" w:hAnsi="宋体" w:hint="eastAsia"/>
                <w:sz w:val="24"/>
                <w:szCs w:val="20"/>
              </w:rPr>
              <w:t>的完整性、合理性、措施清晰、准确、可行等内容进行评分。</w:t>
            </w:r>
          </w:p>
        </w:tc>
      </w:tr>
      <w:tr w:rsidR="002B0645" w:rsidRPr="0067389D" w:rsidTr="002B0645">
        <w:trPr>
          <w:trHeight w:val="609"/>
        </w:trPr>
        <w:tc>
          <w:tcPr>
            <w:tcW w:w="1809" w:type="dxa"/>
            <w:vMerge/>
            <w:vAlign w:val="center"/>
          </w:tcPr>
          <w:p w:rsidR="002B0645" w:rsidRPr="0067389D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B0645" w:rsidRPr="002B0645" w:rsidRDefault="002B0645" w:rsidP="002B0645">
            <w:pPr>
              <w:spacing w:line="560" w:lineRule="exact"/>
              <w:rPr>
                <w:rFonts w:ascii="ˎ̥" w:hAnsi="ˎ̥"/>
                <w:sz w:val="28"/>
                <w:szCs w:val="28"/>
              </w:rPr>
            </w:pPr>
            <w:r w:rsidRPr="002B0645">
              <w:rPr>
                <w:rFonts w:ascii="仿宋_GB2312" w:hAnsi="宋体" w:hint="eastAsia"/>
                <w:sz w:val="24"/>
                <w:szCs w:val="20"/>
              </w:rPr>
              <w:t>8.项目风险预测与防范、事故</w:t>
            </w:r>
            <w:r w:rsidRPr="002B0645">
              <w:rPr>
                <w:rFonts w:ascii="仿宋_GB2312" w:hAnsi="宋体" w:hint="eastAsia"/>
                <w:sz w:val="24"/>
                <w:szCs w:val="20"/>
              </w:rPr>
              <w:lastRenderedPageBreak/>
              <w:t>应急措施</w:t>
            </w:r>
          </w:p>
        </w:tc>
        <w:tc>
          <w:tcPr>
            <w:tcW w:w="3543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lastRenderedPageBreak/>
              <w:t>对</w:t>
            </w:r>
            <w:r w:rsidRPr="00B02AAC">
              <w:rPr>
                <w:rFonts w:ascii="仿宋_GB2312" w:hAnsi="宋体" w:hint="eastAsia"/>
                <w:sz w:val="24"/>
                <w:szCs w:val="20"/>
              </w:rPr>
              <w:t>项目风险预测与防范、事故应</w:t>
            </w:r>
            <w:r w:rsidRPr="00B02AAC">
              <w:rPr>
                <w:rFonts w:ascii="仿宋_GB2312" w:hAnsi="宋体" w:hint="eastAsia"/>
                <w:sz w:val="24"/>
                <w:szCs w:val="20"/>
              </w:rPr>
              <w:lastRenderedPageBreak/>
              <w:t>急措施</w:t>
            </w:r>
            <w:r w:rsidRPr="0067389D">
              <w:rPr>
                <w:rFonts w:ascii="仿宋_GB2312" w:hAnsi="宋体" w:hint="eastAsia"/>
                <w:sz w:val="24"/>
                <w:szCs w:val="20"/>
              </w:rPr>
              <w:t>的完整性、合理性、措施清晰、准确、可行等内容进行评分。</w:t>
            </w:r>
          </w:p>
        </w:tc>
      </w:tr>
      <w:tr w:rsidR="002B0645" w:rsidRPr="0067389D" w:rsidTr="002B0645">
        <w:trPr>
          <w:trHeight w:val="609"/>
        </w:trPr>
        <w:tc>
          <w:tcPr>
            <w:tcW w:w="1809" w:type="dxa"/>
            <w:vMerge/>
            <w:vAlign w:val="center"/>
          </w:tcPr>
          <w:p w:rsidR="002B0645" w:rsidRPr="0067389D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>
              <w:rPr>
                <w:rFonts w:ascii="仿宋_GB2312" w:hAnsi="宋体" w:hint="eastAsia"/>
                <w:sz w:val="24"/>
                <w:szCs w:val="20"/>
              </w:rPr>
              <w:t>9</w:t>
            </w:r>
            <w:r w:rsidRPr="0067389D">
              <w:rPr>
                <w:rFonts w:ascii="仿宋_GB2312" w:hAnsi="宋体" w:hint="eastAsia"/>
                <w:sz w:val="24"/>
                <w:szCs w:val="20"/>
              </w:rPr>
              <w:t>.资源配备计划</w:t>
            </w:r>
          </w:p>
        </w:tc>
        <w:tc>
          <w:tcPr>
            <w:tcW w:w="3543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对机械设备、物资材料的计划、进度、保管等的合理性、协调性进行评分。</w:t>
            </w:r>
          </w:p>
        </w:tc>
      </w:tr>
      <w:tr w:rsidR="002B0645" w:rsidRPr="0067389D" w:rsidTr="002B0645">
        <w:trPr>
          <w:trHeight w:val="609"/>
        </w:trPr>
        <w:tc>
          <w:tcPr>
            <w:tcW w:w="1809" w:type="dxa"/>
            <w:vMerge/>
            <w:vAlign w:val="center"/>
          </w:tcPr>
          <w:p w:rsidR="002B0645" w:rsidRPr="0067389D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B0645" w:rsidRPr="0067389D" w:rsidRDefault="002B0645" w:rsidP="002B0645">
            <w:pPr>
              <w:spacing w:line="560" w:lineRule="exact"/>
              <w:jc w:val="center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……</w:t>
            </w:r>
          </w:p>
        </w:tc>
        <w:tc>
          <w:tcPr>
            <w:tcW w:w="3543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其他招标人认为必要的评审因素。</w:t>
            </w:r>
          </w:p>
        </w:tc>
      </w:tr>
      <w:tr w:rsidR="002B0645" w:rsidRPr="0067389D" w:rsidTr="002B0645">
        <w:trPr>
          <w:trHeight w:val="609"/>
        </w:trPr>
        <w:tc>
          <w:tcPr>
            <w:tcW w:w="1809" w:type="dxa"/>
            <w:vMerge w:val="restart"/>
            <w:vAlign w:val="center"/>
          </w:tcPr>
          <w:p w:rsidR="002B0645" w:rsidRPr="0067389D" w:rsidRDefault="002B0645" w:rsidP="002B0645">
            <w:pPr>
              <w:spacing w:line="560" w:lineRule="exact"/>
              <w:jc w:val="center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2.项目管理机构</w:t>
            </w:r>
          </w:p>
        </w:tc>
        <w:tc>
          <w:tcPr>
            <w:tcW w:w="3261" w:type="dxa"/>
            <w:vAlign w:val="center"/>
          </w:tcPr>
          <w:p w:rsidR="002B0645" w:rsidRPr="0067389D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1.项目负责人</w:t>
            </w:r>
          </w:p>
        </w:tc>
        <w:tc>
          <w:tcPr>
            <w:tcW w:w="3543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对项目负责人的技术水平、职务职称、工作经验等内容进行评分。</w:t>
            </w:r>
          </w:p>
        </w:tc>
      </w:tr>
      <w:tr w:rsidR="002B0645" w:rsidRPr="0067389D" w:rsidTr="002B0645">
        <w:trPr>
          <w:trHeight w:val="609"/>
        </w:trPr>
        <w:tc>
          <w:tcPr>
            <w:tcW w:w="1809" w:type="dxa"/>
            <w:vMerge/>
            <w:vAlign w:val="center"/>
          </w:tcPr>
          <w:p w:rsidR="002B0645" w:rsidRPr="0067389D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B0645" w:rsidRPr="0067389D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2.其他主要人员</w:t>
            </w:r>
          </w:p>
        </w:tc>
        <w:tc>
          <w:tcPr>
            <w:tcW w:w="3543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对其他主要技术人员的技术水平、人员配置、工作经验等内容进行评分。</w:t>
            </w:r>
          </w:p>
        </w:tc>
      </w:tr>
      <w:tr w:rsidR="002B0645" w:rsidRPr="0067389D" w:rsidTr="002B0645">
        <w:trPr>
          <w:trHeight w:val="609"/>
        </w:trPr>
        <w:tc>
          <w:tcPr>
            <w:tcW w:w="1809" w:type="dxa"/>
            <w:vMerge/>
            <w:vAlign w:val="center"/>
          </w:tcPr>
          <w:p w:rsidR="002B0645" w:rsidRPr="0067389D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B0645" w:rsidRPr="0067389D" w:rsidRDefault="002B0645" w:rsidP="002B0645">
            <w:pPr>
              <w:spacing w:line="560" w:lineRule="exact"/>
              <w:jc w:val="center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……</w:t>
            </w:r>
          </w:p>
        </w:tc>
        <w:tc>
          <w:tcPr>
            <w:tcW w:w="3543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其他招标人认为必要的评审因素。</w:t>
            </w:r>
          </w:p>
        </w:tc>
      </w:tr>
      <w:tr w:rsidR="002B0645" w:rsidRPr="0067389D" w:rsidTr="002B0645">
        <w:trPr>
          <w:trHeight w:val="609"/>
        </w:trPr>
        <w:tc>
          <w:tcPr>
            <w:tcW w:w="1809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>
              <w:rPr>
                <w:rFonts w:ascii="仿宋_GB2312" w:hAnsi="宋体" w:hint="eastAsia"/>
                <w:sz w:val="24"/>
                <w:szCs w:val="20"/>
              </w:rPr>
              <w:t>3．标书制作</w:t>
            </w:r>
          </w:p>
        </w:tc>
        <w:tc>
          <w:tcPr>
            <w:tcW w:w="3261" w:type="dxa"/>
            <w:vAlign w:val="center"/>
          </w:tcPr>
          <w:p w:rsidR="002B0645" w:rsidRPr="002B0645" w:rsidRDefault="002B0645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2B0645">
              <w:rPr>
                <w:rFonts w:ascii="仿宋_GB2312" w:hAnsi="宋体" w:hint="eastAsia"/>
                <w:sz w:val="24"/>
              </w:rPr>
              <w:t>投标文件编制质量</w:t>
            </w:r>
          </w:p>
        </w:tc>
        <w:tc>
          <w:tcPr>
            <w:tcW w:w="3543" w:type="dxa"/>
            <w:vAlign w:val="center"/>
          </w:tcPr>
          <w:p w:rsidR="002B0645" w:rsidRPr="0063718B" w:rsidRDefault="002B0645" w:rsidP="002B0645">
            <w:pPr>
              <w:spacing w:line="300" w:lineRule="exact"/>
              <w:rPr>
                <w:rFonts w:ascii="仿宋_GB2312" w:hAnsi="宋体"/>
                <w:b/>
                <w:color w:val="FF000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对标书制作的规范性、完整性、逻辑性、简明性等内容进行评分。</w:t>
            </w:r>
          </w:p>
        </w:tc>
      </w:tr>
      <w:tr w:rsidR="002B0645" w:rsidRPr="0067389D" w:rsidTr="002B0645">
        <w:trPr>
          <w:trHeight w:val="1267"/>
        </w:trPr>
        <w:tc>
          <w:tcPr>
            <w:tcW w:w="1809" w:type="dxa"/>
            <w:vAlign w:val="center"/>
          </w:tcPr>
          <w:p w:rsidR="002B0645" w:rsidRPr="0067389D" w:rsidRDefault="002B0645" w:rsidP="002B0645">
            <w:pPr>
              <w:spacing w:line="560" w:lineRule="exact"/>
              <w:jc w:val="center"/>
              <w:rPr>
                <w:rFonts w:ascii="仿宋_GB2312" w:hAnsi="宋体"/>
                <w:sz w:val="24"/>
                <w:szCs w:val="20"/>
              </w:rPr>
            </w:pPr>
            <w:r>
              <w:rPr>
                <w:rFonts w:ascii="仿宋_GB2312" w:hAnsi="宋体" w:hint="eastAsia"/>
                <w:sz w:val="24"/>
                <w:szCs w:val="20"/>
              </w:rPr>
              <w:t>4</w:t>
            </w:r>
            <w:r w:rsidRPr="0067389D">
              <w:rPr>
                <w:rFonts w:ascii="仿宋_GB2312" w:hAnsi="宋体" w:hint="eastAsia"/>
                <w:sz w:val="24"/>
                <w:szCs w:val="20"/>
              </w:rPr>
              <w:t>.其他评审因素</w:t>
            </w:r>
          </w:p>
        </w:tc>
        <w:tc>
          <w:tcPr>
            <w:tcW w:w="3261" w:type="dxa"/>
            <w:vAlign w:val="center"/>
          </w:tcPr>
          <w:p w:rsidR="002B0645" w:rsidRPr="0067389D" w:rsidRDefault="002B0645" w:rsidP="002B0645">
            <w:pPr>
              <w:spacing w:line="560" w:lineRule="exact"/>
              <w:jc w:val="center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……</w:t>
            </w:r>
          </w:p>
        </w:tc>
        <w:tc>
          <w:tcPr>
            <w:tcW w:w="3543" w:type="dxa"/>
            <w:vAlign w:val="center"/>
          </w:tcPr>
          <w:p w:rsidR="002B0645" w:rsidRPr="0067389D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67389D">
              <w:rPr>
                <w:rFonts w:ascii="仿宋_GB2312" w:hAnsi="宋体" w:hint="eastAsia"/>
                <w:sz w:val="24"/>
                <w:szCs w:val="20"/>
              </w:rPr>
              <w:t>其他招标人认为必要的评审因素。</w:t>
            </w:r>
          </w:p>
        </w:tc>
      </w:tr>
      <w:tr w:rsidR="002B0645" w:rsidRPr="0067389D" w:rsidTr="002B0645">
        <w:trPr>
          <w:trHeight w:val="1111"/>
        </w:trPr>
        <w:tc>
          <w:tcPr>
            <w:tcW w:w="8613" w:type="dxa"/>
            <w:gridSpan w:val="3"/>
            <w:vAlign w:val="center"/>
          </w:tcPr>
          <w:p w:rsidR="002B0645" w:rsidRPr="00AF1030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AF1030">
              <w:rPr>
                <w:rFonts w:ascii="仿宋_GB2312" w:hAnsi="宋体" w:hint="eastAsia"/>
                <w:sz w:val="24"/>
                <w:szCs w:val="20"/>
              </w:rPr>
              <w:t>1、供招标人参考，具体由招标人根据项目的实际情况自行选择、调整、确定上述各评审项、评审因素以及具体的评分标准</w:t>
            </w:r>
            <w:r>
              <w:rPr>
                <w:rFonts w:ascii="仿宋_GB2312" w:hAnsi="宋体" w:hint="eastAsia"/>
                <w:sz w:val="24"/>
                <w:szCs w:val="20"/>
              </w:rPr>
              <w:t>;</w:t>
            </w:r>
          </w:p>
          <w:p w:rsidR="002B0645" w:rsidRPr="00AF1030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AF1030">
              <w:rPr>
                <w:rFonts w:ascii="仿宋_GB2312" w:hAnsi="宋体" w:hint="eastAsia"/>
                <w:sz w:val="24"/>
                <w:szCs w:val="20"/>
              </w:rPr>
              <w:t>2、各评审项的分值由招标人</w:t>
            </w:r>
            <w:r w:rsidR="00AA4BDF">
              <w:rPr>
                <w:rFonts w:ascii="仿宋_GB2312" w:hAnsi="宋体" w:hint="eastAsia"/>
                <w:sz w:val="24"/>
                <w:szCs w:val="20"/>
              </w:rPr>
              <w:t>科学</w:t>
            </w:r>
            <w:r w:rsidRPr="00AF1030">
              <w:rPr>
                <w:rFonts w:ascii="仿宋_GB2312" w:hAnsi="宋体" w:hint="eastAsia"/>
                <w:sz w:val="24"/>
                <w:szCs w:val="20"/>
              </w:rPr>
              <w:t>合理分配，且不得突破</w:t>
            </w:r>
            <w:r>
              <w:rPr>
                <w:rFonts w:ascii="仿宋_GB2312" w:hAnsi="宋体" w:hint="eastAsia"/>
                <w:sz w:val="24"/>
                <w:szCs w:val="20"/>
              </w:rPr>
              <w:t>规定评审项分值及</w:t>
            </w:r>
            <w:r w:rsidRPr="00AF1030">
              <w:rPr>
                <w:rFonts w:ascii="仿宋_GB2312" w:hAnsi="宋体" w:hint="eastAsia"/>
                <w:sz w:val="24"/>
                <w:szCs w:val="20"/>
              </w:rPr>
              <w:t>总的</w:t>
            </w:r>
            <w:r>
              <w:rPr>
                <w:rFonts w:ascii="仿宋_GB2312" w:hAnsi="宋体" w:hint="eastAsia"/>
                <w:sz w:val="24"/>
                <w:szCs w:val="20"/>
              </w:rPr>
              <w:t>技术标</w:t>
            </w:r>
            <w:r w:rsidRPr="00AF1030">
              <w:rPr>
                <w:rFonts w:ascii="仿宋_GB2312" w:hAnsi="宋体" w:hint="eastAsia"/>
                <w:sz w:val="24"/>
                <w:szCs w:val="20"/>
              </w:rPr>
              <w:t>分值；</w:t>
            </w:r>
          </w:p>
          <w:p w:rsidR="002B0645" w:rsidRPr="0067389D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AF1030">
              <w:rPr>
                <w:rFonts w:ascii="仿宋_GB2312" w:hAnsi="宋体" w:hint="eastAsia"/>
                <w:sz w:val="24"/>
                <w:szCs w:val="20"/>
              </w:rPr>
              <w:t>3、技术标打分由评标专家独立评审，各投标人之间最高得分与最低得分（同一专家打分）差距不得</w:t>
            </w:r>
            <w:r w:rsidRPr="000B3381">
              <w:rPr>
                <w:rFonts w:ascii="仿宋_GB2312" w:hAnsi="宋体" w:hint="eastAsia"/>
                <w:sz w:val="24"/>
                <w:szCs w:val="20"/>
              </w:rPr>
              <w:t>大于</w:t>
            </w:r>
            <w:r>
              <w:rPr>
                <w:rFonts w:ascii="仿宋_GB2312" w:hAnsi="宋体" w:hint="eastAsia"/>
                <w:sz w:val="24"/>
                <w:szCs w:val="20"/>
              </w:rPr>
              <w:t>技术标满分分值的40%</w:t>
            </w:r>
            <w:r w:rsidRPr="000B3381">
              <w:rPr>
                <w:rFonts w:ascii="仿宋_GB2312" w:hAnsi="宋体" w:hint="eastAsia"/>
                <w:sz w:val="24"/>
                <w:szCs w:val="20"/>
              </w:rPr>
              <w:t>，如超过</w:t>
            </w:r>
            <w:r>
              <w:rPr>
                <w:rFonts w:ascii="仿宋_GB2312" w:hAnsi="宋体" w:hint="eastAsia"/>
                <w:sz w:val="24"/>
                <w:szCs w:val="20"/>
              </w:rPr>
              <w:t>技术标满分分值40%</w:t>
            </w:r>
            <w:r w:rsidRPr="000B3381">
              <w:rPr>
                <w:rFonts w:ascii="仿宋_GB2312" w:hAnsi="宋体" w:hint="eastAsia"/>
                <w:sz w:val="24"/>
                <w:szCs w:val="20"/>
              </w:rPr>
              <w:t>的</w:t>
            </w:r>
            <w:r w:rsidRPr="00AF1030">
              <w:rPr>
                <w:rFonts w:ascii="仿宋_GB2312" w:hAnsi="宋体" w:hint="eastAsia"/>
                <w:sz w:val="24"/>
                <w:szCs w:val="20"/>
              </w:rPr>
              <w:t>，应提交评审小组集体讨论通过，否则该评审专家的评分无效，如评标委员会成员数量为7人的，去掉一个最高得分和最低得分后进行算术平均,得分四舍五入后保留小数点后二位。</w:t>
            </w:r>
          </w:p>
        </w:tc>
      </w:tr>
    </w:tbl>
    <w:p w:rsidR="002B0645" w:rsidRPr="00DA7A24" w:rsidRDefault="002B0645" w:rsidP="002B0645">
      <w:pPr>
        <w:rPr>
          <w:rFonts w:ascii="仿宋" w:eastAsia="仿宋" w:hAnsi="仿宋"/>
          <w:color w:val="000000"/>
          <w:szCs w:val="32"/>
        </w:rPr>
      </w:pPr>
      <w:r w:rsidRPr="003B40D9">
        <w:rPr>
          <w:rFonts w:ascii="仿宋" w:eastAsia="仿宋" w:hAnsi="仿宋" w:hint="eastAsia"/>
          <w:color w:val="000000"/>
          <w:szCs w:val="32"/>
        </w:rPr>
        <w:lastRenderedPageBreak/>
        <w:t>附件</w:t>
      </w:r>
      <w:r>
        <w:rPr>
          <w:rFonts w:ascii="仿宋" w:eastAsia="仿宋" w:hAnsi="仿宋" w:hint="eastAsia"/>
          <w:color w:val="000000"/>
          <w:szCs w:val="32"/>
        </w:rPr>
        <w:t>5</w:t>
      </w:r>
      <w:r w:rsidRPr="003B40D9">
        <w:rPr>
          <w:rFonts w:ascii="仿宋" w:eastAsia="仿宋" w:hAnsi="仿宋" w:hint="eastAsia"/>
          <w:color w:val="000000"/>
          <w:szCs w:val="32"/>
        </w:rPr>
        <w:t>：</w:t>
      </w:r>
    </w:p>
    <w:p w:rsidR="002B0645" w:rsidRDefault="002B0645" w:rsidP="002B0645">
      <w:pPr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工程总承包商务技术标评分细则</w:t>
      </w:r>
    </w:p>
    <w:p w:rsidR="002B0645" w:rsidRPr="00DA7A24" w:rsidRDefault="002B0645" w:rsidP="002B0645">
      <w:pPr>
        <w:jc w:val="center"/>
        <w:rPr>
          <w:rFonts w:eastAsia="宋体"/>
          <w:b/>
          <w:sz w:val="44"/>
          <w:szCs w:val="44"/>
        </w:rPr>
      </w:pPr>
    </w:p>
    <w:p w:rsidR="002B0645" w:rsidRPr="00BC34A4" w:rsidRDefault="002B0645" w:rsidP="002B0645">
      <w:pPr>
        <w:spacing w:line="300" w:lineRule="exact"/>
        <w:rPr>
          <w:rFonts w:ascii="仿宋_GB2312" w:hAnsi="宋体"/>
          <w:b/>
          <w:sz w:val="28"/>
          <w:szCs w:val="28"/>
        </w:rPr>
      </w:pPr>
      <w:r w:rsidRPr="00BC34A4">
        <w:rPr>
          <w:rFonts w:ascii="仿宋_GB2312" w:hAnsi="宋体" w:hint="eastAsia"/>
          <w:b/>
          <w:sz w:val="28"/>
          <w:szCs w:val="28"/>
        </w:rPr>
        <w:t>一、</w:t>
      </w:r>
      <w:r w:rsidRPr="00CE3B07">
        <w:rPr>
          <w:rFonts w:ascii="仿宋_GB2312" w:hAnsi="宋体" w:hint="eastAsia"/>
          <w:b/>
          <w:sz w:val="28"/>
          <w:szCs w:val="28"/>
        </w:rPr>
        <w:t>商务标（不超过9分）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0"/>
        <w:gridCol w:w="3544"/>
      </w:tblGrid>
      <w:tr w:rsidR="002B0645" w:rsidTr="002B0645">
        <w:trPr>
          <w:trHeight w:val="704"/>
        </w:trPr>
        <w:tc>
          <w:tcPr>
            <w:tcW w:w="1809" w:type="dxa"/>
            <w:vAlign w:val="center"/>
          </w:tcPr>
          <w:p w:rsidR="002B0645" w:rsidRPr="00DA7A24" w:rsidRDefault="002B0645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b/>
                <w:sz w:val="24"/>
                <w:szCs w:val="20"/>
              </w:rPr>
              <w:t>评审项</w:t>
            </w:r>
          </w:p>
        </w:tc>
        <w:tc>
          <w:tcPr>
            <w:tcW w:w="3260" w:type="dxa"/>
            <w:vAlign w:val="center"/>
          </w:tcPr>
          <w:p w:rsidR="002B0645" w:rsidRPr="00DA7A24" w:rsidRDefault="002B0645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b/>
                <w:sz w:val="24"/>
                <w:szCs w:val="20"/>
              </w:rPr>
              <w:t>评审因素</w:t>
            </w:r>
          </w:p>
        </w:tc>
        <w:tc>
          <w:tcPr>
            <w:tcW w:w="3544" w:type="dxa"/>
            <w:vAlign w:val="center"/>
          </w:tcPr>
          <w:p w:rsidR="002B0645" w:rsidRPr="00DA7A24" w:rsidRDefault="002B0645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b/>
                <w:sz w:val="24"/>
                <w:szCs w:val="20"/>
              </w:rPr>
              <w:t>备注</w:t>
            </w:r>
          </w:p>
        </w:tc>
      </w:tr>
      <w:tr w:rsidR="002B0645" w:rsidRPr="00DA7A24" w:rsidTr="002B0645">
        <w:trPr>
          <w:trHeight w:val="1692"/>
        </w:trPr>
        <w:tc>
          <w:tcPr>
            <w:tcW w:w="1809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1.企业资质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（不超过2分）</w:t>
            </w:r>
          </w:p>
        </w:tc>
        <w:tc>
          <w:tcPr>
            <w:tcW w:w="3260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以对照《建筑业企业资质标准》有关规定设置的资格条件为基准，高于基准等级的，予以适度加分。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证明材料：行业主管部门颁发的资质证书、注册证书。</w:t>
            </w:r>
          </w:p>
        </w:tc>
        <w:tc>
          <w:tcPr>
            <w:tcW w:w="3544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1.企业资质包括企业资质、项目负责人资质，可分别设置；</w:t>
            </w:r>
          </w:p>
          <w:p w:rsidR="00430E71" w:rsidRPr="00BD1966" w:rsidRDefault="00430E7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</w:t>
            </w:r>
            <w:r w:rsidR="00825660" w:rsidRPr="00BD1966">
              <w:rPr>
                <w:rFonts w:ascii="仿宋_GB2312" w:hAnsi="宋体" w:hint="eastAsia"/>
                <w:sz w:val="24"/>
                <w:szCs w:val="20"/>
              </w:rPr>
              <w:t>预算价1亿元以下项目的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企业资质评审因素一般不包括特级资质；</w:t>
            </w:r>
          </w:p>
          <w:p w:rsidR="002B0645" w:rsidRPr="00BD1966" w:rsidRDefault="00430E71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</w:t>
            </w:r>
            <w:r w:rsidR="002B0645" w:rsidRPr="00BD1966">
              <w:rPr>
                <w:rFonts w:ascii="仿宋_GB2312" w:hAnsi="宋体" w:hint="eastAsia"/>
                <w:sz w:val="24"/>
                <w:szCs w:val="20"/>
              </w:rPr>
              <w:t>.总分值、加分分值、加分条件，须在招标文件中明确。</w:t>
            </w:r>
          </w:p>
        </w:tc>
      </w:tr>
      <w:tr w:rsidR="002B0645" w:rsidRPr="00DA7A24" w:rsidTr="002B0645">
        <w:trPr>
          <w:trHeight w:val="3108"/>
        </w:trPr>
        <w:tc>
          <w:tcPr>
            <w:tcW w:w="1809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2.工程业绩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(不超过3分)</w:t>
            </w:r>
          </w:p>
        </w:tc>
        <w:tc>
          <w:tcPr>
            <w:tcW w:w="3260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近五年以来，</w:t>
            </w:r>
            <w:r w:rsidR="00AB3A1B" w:rsidRPr="00BD1966">
              <w:rPr>
                <w:rFonts w:ascii="仿宋_GB2312" w:hAnsi="宋体" w:hint="eastAsia"/>
                <w:sz w:val="24"/>
                <w:szCs w:val="20"/>
              </w:rPr>
              <w:t>完成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过类似业绩，符合技术指标的，予以适度加分。</w:t>
            </w:r>
          </w:p>
          <w:p w:rsidR="002B0645" w:rsidRPr="00BD1966" w:rsidRDefault="002B0645" w:rsidP="00AB3A1B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证明材料：施工合同、竣工验收报告。（时间以</w:t>
            </w:r>
            <w:r w:rsidR="00AB3A1B" w:rsidRPr="00BD1966">
              <w:rPr>
                <w:rFonts w:ascii="仿宋_GB2312" w:hAnsi="宋体" w:hint="eastAsia"/>
                <w:sz w:val="24"/>
                <w:szCs w:val="20"/>
              </w:rPr>
              <w:t>竣工验收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时间为准，技术指标在合同中未明确的，提供业主证明材料）</w:t>
            </w:r>
          </w:p>
        </w:tc>
        <w:tc>
          <w:tcPr>
            <w:tcW w:w="3544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1.工程业绩包括企业业绩、项目负责人业绩，可分别设置；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2.业绩数量为均1个，金额及技术指标应与招标项目直接相关，最高为招标项目的100%，重大项目业绩限定装配式建筑的，金额及技术指标最高为招标项目的50%；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3.不得设置特定行政区域或者特定行业；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4.总分值、加分分值、加分条件，须在招标文件中明确。</w:t>
            </w:r>
          </w:p>
        </w:tc>
      </w:tr>
      <w:tr w:rsidR="002B0645" w:rsidRPr="00DA7A24" w:rsidTr="002B0645">
        <w:trPr>
          <w:trHeight w:val="2703"/>
        </w:trPr>
        <w:tc>
          <w:tcPr>
            <w:tcW w:w="1809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3.质量奖项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(不超过4分，其中企业奖项不超过3分，项目负责人奖项不超过1分)</w:t>
            </w:r>
          </w:p>
        </w:tc>
        <w:tc>
          <w:tcPr>
            <w:tcW w:w="3260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承接的房屋建筑工程，近五年以来，获得过国家级质量奖项的，近三年以来获得过省级质量奖项的，</w:t>
            </w:r>
            <w:r w:rsidR="00AB3A1B" w:rsidRPr="00BD1966">
              <w:rPr>
                <w:rFonts w:ascii="仿宋_GB2312" w:hAnsi="宋体" w:hint="eastAsia"/>
                <w:sz w:val="24"/>
                <w:szCs w:val="20"/>
              </w:rPr>
              <w:t>近三年以来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获得过县（区）级、市级质量奖项的，分别予以加分。奖项只计取最高奖项。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承接的房屋建筑工程设计项目，近五年以来，获得过国家级设计奖项的，予以加分。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证明材料：获奖证书</w:t>
            </w:r>
            <w:r w:rsidR="00CE3B07" w:rsidRPr="00BD1966">
              <w:rPr>
                <w:rFonts w:ascii="仿宋_GB2312" w:hAnsi="宋体" w:hint="eastAsia"/>
                <w:sz w:val="24"/>
                <w:szCs w:val="20"/>
              </w:rPr>
              <w:t>或文件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。（时间以获奖证书</w:t>
            </w:r>
            <w:r w:rsidR="00CE3B07" w:rsidRPr="00BD1966">
              <w:rPr>
                <w:rFonts w:ascii="仿宋_GB2312" w:hAnsi="宋体" w:hint="eastAsia"/>
                <w:sz w:val="24"/>
                <w:szCs w:val="20"/>
              </w:rPr>
              <w:t>或文件</w:t>
            </w:r>
            <w:r w:rsidRPr="00BD1966">
              <w:rPr>
                <w:rFonts w:ascii="仿宋_GB2312" w:hAnsi="宋体" w:hint="eastAsia"/>
                <w:sz w:val="24"/>
                <w:szCs w:val="20"/>
              </w:rPr>
              <w:t>时间为准）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1.质量奖项包括施工企业荣誉、设计单位荣誉、项目负责人荣誉、设计负责人可分别设置；</w:t>
            </w:r>
          </w:p>
          <w:p w:rsidR="00850BB4" w:rsidRPr="00BD1966" w:rsidRDefault="00850BB4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2.预算价1亿元以下项目的质量奖项评审因素一般不包括国家级质量奖项；</w:t>
            </w:r>
          </w:p>
          <w:p w:rsidR="002B0645" w:rsidRPr="00BD1966" w:rsidRDefault="00850BB4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3</w:t>
            </w:r>
            <w:r w:rsidR="002B0645" w:rsidRPr="00BD1966">
              <w:rPr>
                <w:rFonts w:ascii="仿宋_GB2312" w:hAnsi="宋体" w:hint="eastAsia"/>
                <w:sz w:val="24"/>
                <w:szCs w:val="20"/>
              </w:rPr>
              <w:t>.施工质量方面的创杯奖项，国家级奖项：鲁班奖、詹天佑杯、国家优质工程金质奖、国家优质工程奖，省级奖项：类似钱江杯，</w:t>
            </w:r>
          </w:p>
          <w:p w:rsidR="002B0645" w:rsidRPr="00BD1966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县（区）级、市级奖项：县（区）级、市级建设行政主管部门或建筑业协会颁发的质量奖项。</w:t>
            </w:r>
          </w:p>
          <w:p w:rsidR="002B0645" w:rsidRPr="00BD1966" w:rsidRDefault="00850BB4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4</w:t>
            </w:r>
            <w:r w:rsidR="002B0645" w:rsidRPr="00BD1966">
              <w:rPr>
                <w:rFonts w:ascii="仿宋_GB2312" w:hAnsi="宋体" w:hint="eastAsia"/>
                <w:sz w:val="24"/>
                <w:szCs w:val="20"/>
              </w:rPr>
              <w:t>.不得设置特定行政区域或者特定行业；</w:t>
            </w:r>
          </w:p>
          <w:p w:rsidR="002B0645" w:rsidRPr="00BD1966" w:rsidRDefault="00850BB4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BD1966">
              <w:rPr>
                <w:rFonts w:ascii="仿宋_GB2312" w:hAnsi="宋体" w:hint="eastAsia"/>
                <w:sz w:val="24"/>
                <w:szCs w:val="20"/>
              </w:rPr>
              <w:t>5</w:t>
            </w:r>
            <w:r w:rsidR="002B0645" w:rsidRPr="00BD1966">
              <w:rPr>
                <w:rFonts w:ascii="仿宋_GB2312" w:hAnsi="宋体" w:hint="eastAsia"/>
                <w:sz w:val="24"/>
                <w:szCs w:val="20"/>
              </w:rPr>
              <w:t>.总分值、加分分值、加分条件，须在招标文件中明确。</w:t>
            </w:r>
          </w:p>
        </w:tc>
      </w:tr>
      <w:tr w:rsidR="002B0645" w:rsidRPr="00DA7A24" w:rsidTr="002B0645">
        <w:trPr>
          <w:trHeight w:val="1118"/>
        </w:trPr>
        <w:tc>
          <w:tcPr>
            <w:tcW w:w="8613" w:type="dxa"/>
            <w:gridSpan w:val="3"/>
            <w:vAlign w:val="center"/>
          </w:tcPr>
          <w:p w:rsidR="002B0645" w:rsidRPr="00DA7A24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sz w:val="24"/>
                <w:szCs w:val="20"/>
              </w:rPr>
              <w:lastRenderedPageBreak/>
              <w:t>1、招标人可根据项目的实际情况选择上述评审项、评审因素，并明确计分规则，但不得突破规定的评审项范围；</w:t>
            </w:r>
          </w:p>
          <w:p w:rsidR="002B0645" w:rsidRPr="00DA7A24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DA7A24">
              <w:rPr>
                <w:rFonts w:ascii="仿宋_GB2312" w:hAnsi="宋体" w:hint="eastAsia"/>
                <w:sz w:val="24"/>
                <w:szCs w:val="20"/>
              </w:rPr>
              <w:t>2、各评审项的分值由招标人合理分配，且不得突破各评审项分值及商务标总分值。</w:t>
            </w:r>
          </w:p>
        </w:tc>
      </w:tr>
    </w:tbl>
    <w:p w:rsidR="002B0645" w:rsidRDefault="002B0645" w:rsidP="002B0645">
      <w:pPr>
        <w:spacing w:line="300" w:lineRule="exact"/>
        <w:rPr>
          <w:rFonts w:ascii="仿宋_GB2312" w:hAnsi="宋体"/>
          <w:b/>
          <w:sz w:val="28"/>
          <w:szCs w:val="28"/>
        </w:rPr>
      </w:pPr>
    </w:p>
    <w:p w:rsidR="002B0645" w:rsidRPr="00CE3B07" w:rsidRDefault="002B0645" w:rsidP="002B0645">
      <w:pPr>
        <w:spacing w:line="300" w:lineRule="exact"/>
        <w:rPr>
          <w:rFonts w:ascii="仿宋_GB2312" w:hAnsi="宋体"/>
          <w:b/>
          <w:sz w:val="28"/>
          <w:szCs w:val="28"/>
        </w:rPr>
      </w:pPr>
      <w:r w:rsidRPr="004D5B83">
        <w:rPr>
          <w:rFonts w:ascii="仿宋_GB2312" w:hAnsi="宋体" w:hint="eastAsia"/>
          <w:b/>
          <w:sz w:val="28"/>
          <w:szCs w:val="28"/>
        </w:rPr>
        <w:t>二、技术标</w:t>
      </w:r>
      <w:r w:rsidRPr="00CE3B07">
        <w:rPr>
          <w:rFonts w:ascii="仿宋_GB2312" w:hAnsi="宋体" w:hint="eastAsia"/>
          <w:b/>
          <w:sz w:val="28"/>
          <w:szCs w:val="28"/>
        </w:rPr>
        <w:t>（不超过30分）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927"/>
        <w:gridCol w:w="4828"/>
      </w:tblGrid>
      <w:tr w:rsidR="002B0645" w:rsidTr="002B0645">
        <w:trPr>
          <w:trHeight w:val="585"/>
        </w:trPr>
        <w:tc>
          <w:tcPr>
            <w:tcW w:w="1858" w:type="dxa"/>
            <w:vAlign w:val="center"/>
          </w:tcPr>
          <w:p w:rsidR="002B0645" w:rsidRPr="00D10C65" w:rsidRDefault="002B0645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b/>
                <w:sz w:val="24"/>
                <w:szCs w:val="20"/>
              </w:rPr>
              <w:t>评审项</w:t>
            </w:r>
          </w:p>
        </w:tc>
        <w:tc>
          <w:tcPr>
            <w:tcW w:w="1927" w:type="dxa"/>
            <w:vAlign w:val="center"/>
          </w:tcPr>
          <w:p w:rsidR="002B0645" w:rsidRPr="00D10C65" w:rsidRDefault="002B0645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b/>
                <w:sz w:val="24"/>
                <w:szCs w:val="20"/>
              </w:rPr>
              <w:t>评审因素</w:t>
            </w:r>
          </w:p>
        </w:tc>
        <w:tc>
          <w:tcPr>
            <w:tcW w:w="4828" w:type="dxa"/>
            <w:vAlign w:val="center"/>
          </w:tcPr>
          <w:p w:rsidR="002B0645" w:rsidRPr="00D10C65" w:rsidRDefault="002B0645" w:rsidP="002B0645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b/>
                <w:sz w:val="24"/>
                <w:szCs w:val="20"/>
              </w:rPr>
              <w:t>具体内容</w:t>
            </w:r>
          </w:p>
        </w:tc>
      </w:tr>
      <w:tr w:rsidR="002B0645" w:rsidTr="002B0645">
        <w:trPr>
          <w:trHeight w:val="612"/>
        </w:trPr>
        <w:tc>
          <w:tcPr>
            <w:tcW w:w="1858" w:type="dxa"/>
            <w:vMerge w:val="restart"/>
            <w:vAlign w:val="center"/>
          </w:tcPr>
          <w:p w:rsidR="002B0645" w:rsidRPr="00CE3B07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1.承包人设计</w:t>
            </w:r>
          </w:p>
        </w:tc>
        <w:tc>
          <w:tcPr>
            <w:tcW w:w="1927" w:type="dxa"/>
            <w:vAlign w:val="center"/>
          </w:tcPr>
          <w:p w:rsidR="002B0645" w:rsidRPr="00CE3B07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1.总体理解、概述及规划</w:t>
            </w:r>
          </w:p>
        </w:tc>
        <w:tc>
          <w:tcPr>
            <w:tcW w:w="4828" w:type="dxa"/>
            <w:vAlign w:val="center"/>
          </w:tcPr>
          <w:p w:rsidR="002B0645" w:rsidRPr="00CE3B07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对项目的理解、合理布局、工程详细说明、与周边的协调优化、规划建设意图等内容进行评分。</w:t>
            </w:r>
          </w:p>
        </w:tc>
      </w:tr>
      <w:tr w:rsidR="002B0645" w:rsidTr="002B0645">
        <w:trPr>
          <w:trHeight w:val="612"/>
        </w:trPr>
        <w:tc>
          <w:tcPr>
            <w:tcW w:w="1858" w:type="dxa"/>
            <w:vMerge/>
            <w:vAlign w:val="center"/>
          </w:tcPr>
          <w:p w:rsidR="002B0645" w:rsidRPr="00CE3B07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B0645" w:rsidRPr="00CE3B07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2.设计方案</w:t>
            </w:r>
          </w:p>
        </w:tc>
        <w:tc>
          <w:tcPr>
            <w:tcW w:w="4828" w:type="dxa"/>
            <w:vAlign w:val="center"/>
          </w:tcPr>
          <w:p w:rsidR="002B0645" w:rsidRPr="00CE3B07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对设计的原则策略、总体布局、科学合理、处理得当、美观协调、特点效果等内容进行评分。</w:t>
            </w:r>
          </w:p>
        </w:tc>
      </w:tr>
      <w:tr w:rsidR="002B0645" w:rsidTr="002B0645">
        <w:trPr>
          <w:trHeight w:val="612"/>
        </w:trPr>
        <w:tc>
          <w:tcPr>
            <w:tcW w:w="1858" w:type="dxa"/>
            <w:vMerge/>
            <w:vAlign w:val="center"/>
          </w:tcPr>
          <w:p w:rsidR="002B0645" w:rsidRPr="00CE3B07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B0645" w:rsidRPr="00CE3B07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3.优化方案</w:t>
            </w:r>
          </w:p>
        </w:tc>
        <w:tc>
          <w:tcPr>
            <w:tcW w:w="4828" w:type="dxa"/>
            <w:vAlign w:val="center"/>
          </w:tcPr>
          <w:p w:rsidR="002B0645" w:rsidRPr="00CE3B07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对设计方案的社会效益、经济效益、节能环保，新工艺、新技术、新材料的应用等内容进行评分。</w:t>
            </w:r>
          </w:p>
        </w:tc>
      </w:tr>
      <w:tr w:rsidR="002B0645" w:rsidTr="002B0645">
        <w:trPr>
          <w:trHeight w:val="612"/>
        </w:trPr>
        <w:tc>
          <w:tcPr>
            <w:tcW w:w="1858" w:type="dxa"/>
            <w:vMerge/>
            <w:vAlign w:val="center"/>
          </w:tcPr>
          <w:p w:rsidR="002B0645" w:rsidRPr="00D10C65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4.设计深度</w:t>
            </w:r>
          </w:p>
        </w:tc>
        <w:tc>
          <w:tcPr>
            <w:tcW w:w="4828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对照国家相关设计文件编制深度规定，对设计方案的深度进行评分。</w:t>
            </w:r>
          </w:p>
        </w:tc>
      </w:tr>
      <w:tr w:rsidR="002B0645" w:rsidTr="002B0645">
        <w:trPr>
          <w:trHeight w:val="612"/>
        </w:trPr>
        <w:tc>
          <w:tcPr>
            <w:tcW w:w="1858" w:type="dxa"/>
            <w:vMerge/>
            <w:vAlign w:val="center"/>
          </w:tcPr>
          <w:p w:rsidR="002B0645" w:rsidRPr="00D10C65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5.设备方案</w:t>
            </w:r>
          </w:p>
        </w:tc>
        <w:tc>
          <w:tcPr>
            <w:tcW w:w="4828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对实现建设意图所需设备的品牌、规格、参数、功能、数量等内容进行评分。</w:t>
            </w:r>
          </w:p>
        </w:tc>
      </w:tr>
      <w:tr w:rsidR="002B0645" w:rsidTr="002B0645">
        <w:trPr>
          <w:trHeight w:val="456"/>
        </w:trPr>
        <w:tc>
          <w:tcPr>
            <w:tcW w:w="1858" w:type="dxa"/>
            <w:vMerge/>
            <w:vAlign w:val="center"/>
          </w:tcPr>
          <w:p w:rsidR="002B0645" w:rsidRPr="00D10C65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B0645" w:rsidRPr="00D10C65" w:rsidRDefault="002B0645" w:rsidP="002B0645">
            <w:pPr>
              <w:spacing w:line="560" w:lineRule="exact"/>
              <w:jc w:val="center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……</w:t>
            </w:r>
          </w:p>
        </w:tc>
        <w:tc>
          <w:tcPr>
            <w:tcW w:w="4828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其他招标人认为必要的评审因素。</w:t>
            </w:r>
          </w:p>
        </w:tc>
      </w:tr>
      <w:tr w:rsidR="002B0645" w:rsidTr="002B0645">
        <w:trPr>
          <w:trHeight w:val="598"/>
        </w:trPr>
        <w:tc>
          <w:tcPr>
            <w:tcW w:w="1858" w:type="dxa"/>
            <w:vMerge w:val="restart"/>
            <w:vAlign w:val="center"/>
          </w:tcPr>
          <w:p w:rsidR="002B0645" w:rsidRPr="00D10C65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2.承包人实施方案</w:t>
            </w:r>
          </w:p>
        </w:tc>
        <w:tc>
          <w:tcPr>
            <w:tcW w:w="1927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1.总体实施方案</w:t>
            </w:r>
          </w:p>
        </w:tc>
        <w:tc>
          <w:tcPr>
            <w:tcW w:w="4828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对工程总承包的总体设想、组织形式、各项管理目标、控制措施、协调措施等进行内容评分。</w:t>
            </w:r>
          </w:p>
        </w:tc>
      </w:tr>
      <w:tr w:rsidR="002B0645" w:rsidTr="002B0645">
        <w:trPr>
          <w:trHeight w:val="598"/>
        </w:trPr>
        <w:tc>
          <w:tcPr>
            <w:tcW w:w="1858" w:type="dxa"/>
            <w:vMerge/>
            <w:vAlign w:val="center"/>
          </w:tcPr>
          <w:p w:rsidR="002B0645" w:rsidRPr="00D10C65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2.设计管理方案</w:t>
            </w:r>
          </w:p>
        </w:tc>
        <w:tc>
          <w:tcPr>
            <w:tcW w:w="4828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对设计执行计划、设计组织实施方案、质量进度控制措施等内容进行评分。</w:t>
            </w:r>
          </w:p>
        </w:tc>
      </w:tr>
      <w:tr w:rsidR="002B0645" w:rsidTr="002B0645">
        <w:trPr>
          <w:trHeight w:val="983"/>
        </w:trPr>
        <w:tc>
          <w:tcPr>
            <w:tcW w:w="1858" w:type="dxa"/>
            <w:vMerge/>
            <w:vAlign w:val="center"/>
          </w:tcPr>
          <w:p w:rsidR="002B0645" w:rsidRPr="00D10C65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3.施工管理方案</w:t>
            </w:r>
          </w:p>
        </w:tc>
        <w:tc>
          <w:tcPr>
            <w:tcW w:w="4828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对施工执行计划，施工进度、费用、质量控制，施工安全、文明、现场管理等内容进行评分。</w:t>
            </w:r>
          </w:p>
        </w:tc>
      </w:tr>
      <w:tr w:rsidR="002B0645" w:rsidTr="002B0645">
        <w:trPr>
          <w:trHeight w:val="598"/>
        </w:trPr>
        <w:tc>
          <w:tcPr>
            <w:tcW w:w="1858" w:type="dxa"/>
            <w:vMerge/>
            <w:vAlign w:val="center"/>
          </w:tcPr>
          <w:p w:rsidR="002B0645" w:rsidRPr="00D10C65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4.采购管理方案</w:t>
            </w:r>
          </w:p>
        </w:tc>
        <w:tc>
          <w:tcPr>
            <w:tcW w:w="4828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对采购执行计划、采购程序、运输管理、验收保管等内容进行评分。</w:t>
            </w:r>
          </w:p>
        </w:tc>
      </w:tr>
      <w:tr w:rsidR="002B0645" w:rsidTr="002B0645">
        <w:trPr>
          <w:trHeight w:val="986"/>
        </w:trPr>
        <w:tc>
          <w:tcPr>
            <w:tcW w:w="1858" w:type="dxa"/>
            <w:vMerge/>
            <w:vAlign w:val="center"/>
          </w:tcPr>
          <w:p w:rsidR="002B0645" w:rsidRPr="00D10C65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5.项目实施要点</w:t>
            </w:r>
          </w:p>
        </w:tc>
        <w:tc>
          <w:tcPr>
            <w:tcW w:w="4828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对关键技术、工艺，项目的重点、难点和解决方案等内容进行评分。</w:t>
            </w:r>
          </w:p>
        </w:tc>
      </w:tr>
      <w:tr w:rsidR="002B0645" w:rsidTr="002B0645">
        <w:trPr>
          <w:trHeight w:val="988"/>
        </w:trPr>
        <w:tc>
          <w:tcPr>
            <w:tcW w:w="1858" w:type="dxa"/>
            <w:vMerge/>
            <w:vAlign w:val="center"/>
          </w:tcPr>
          <w:p w:rsidR="002B0645" w:rsidRPr="00D10C65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6.项目管理要点</w:t>
            </w:r>
          </w:p>
        </w:tc>
        <w:tc>
          <w:tcPr>
            <w:tcW w:w="4828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对项目管理、设计施工协调的重点、难点和解决方案等内容进行评分。</w:t>
            </w:r>
          </w:p>
        </w:tc>
      </w:tr>
      <w:tr w:rsidR="002B0645" w:rsidTr="002B0645">
        <w:trPr>
          <w:trHeight w:val="598"/>
        </w:trPr>
        <w:tc>
          <w:tcPr>
            <w:tcW w:w="1858" w:type="dxa"/>
            <w:vMerge/>
            <w:vAlign w:val="center"/>
          </w:tcPr>
          <w:p w:rsidR="002B0645" w:rsidRPr="00D10C65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7.项目团队构成</w:t>
            </w:r>
          </w:p>
        </w:tc>
        <w:tc>
          <w:tcPr>
            <w:tcW w:w="4828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对设计负责人、施工负责人及管理机构人员配置、技术职称、岗位证书、执业资格等进行评分。</w:t>
            </w:r>
          </w:p>
        </w:tc>
      </w:tr>
      <w:tr w:rsidR="002B0645" w:rsidTr="002B0645">
        <w:trPr>
          <w:trHeight w:val="425"/>
        </w:trPr>
        <w:tc>
          <w:tcPr>
            <w:tcW w:w="1858" w:type="dxa"/>
            <w:vMerge/>
            <w:vAlign w:val="center"/>
          </w:tcPr>
          <w:p w:rsidR="002B0645" w:rsidRPr="00D10C65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B0645" w:rsidRPr="00D10C65" w:rsidRDefault="002B0645" w:rsidP="002B0645">
            <w:pPr>
              <w:spacing w:line="560" w:lineRule="exact"/>
              <w:jc w:val="center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……</w:t>
            </w:r>
          </w:p>
        </w:tc>
        <w:tc>
          <w:tcPr>
            <w:tcW w:w="4828" w:type="dxa"/>
            <w:vAlign w:val="center"/>
          </w:tcPr>
          <w:p w:rsidR="002B0645" w:rsidRPr="00D10C65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D10C65">
              <w:rPr>
                <w:rFonts w:ascii="仿宋_GB2312" w:hAnsi="宋体" w:hint="eastAsia"/>
                <w:sz w:val="24"/>
                <w:szCs w:val="20"/>
              </w:rPr>
              <w:t>其他招标人认为必要的评审因素。</w:t>
            </w:r>
          </w:p>
        </w:tc>
      </w:tr>
      <w:tr w:rsidR="002B0645" w:rsidTr="002B0645">
        <w:trPr>
          <w:trHeight w:val="640"/>
        </w:trPr>
        <w:tc>
          <w:tcPr>
            <w:tcW w:w="1858" w:type="dxa"/>
            <w:vMerge w:val="restart"/>
            <w:vAlign w:val="center"/>
          </w:tcPr>
          <w:p w:rsidR="002B0645" w:rsidRPr="00CE3B07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3.产业现代化技术（不超过5分）</w:t>
            </w:r>
          </w:p>
        </w:tc>
        <w:tc>
          <w:tcPr>
            <w:tcW w:w="1927" w:type="dxa"/>
            <w:vAlign w:val="center"/>
          </w:tcPr>
          <w:p w:rsidR="002B0645" w:rsidRPr="00CE3B07" w:rsidRDefault="002B0645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CE3B07">
              <w:rPr>
                <w:rFonts w:ascii="仿宋_GB2312" w:hAnsi="宋体" w:hint="eastAsia"/>
                <w:sz w:val="24"/>
              </w:rPr>
              <w:t>1.建筑信息模型（BIM）技术</w:t>
            </w:r>
          </w:p>
        </w:tc>
        <w:tc>
          <w:tcPr>
            <w:tcW w:w="4828" w:type="dxa"/>
            <w:vAlign w:val="center"/>
          </w:tcPr>
          <w:p w:rsidR="002B0645" w:rsidRPr="00CE3B07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对建筑信息模型（BIM）技术使用等内容进行评分。</w:t>
            </w:r>
          </w:p>
        </w:tc>
      </w:tr>
      <w:tr w:rsidR="002B0645" w:rsidTr="002B0645">
        <w:trPr>
          <w:trHeight w:val="640"/>
        </w:trPr>
        <w:tc>
          <w:tcPr>
            <w:tcW w:w="1858" w:type="dxa"/>
            <w:vMerge/>
            <w:vAlign w:val="center"/>
          </w:tcPr>
          <w:p w:rsidR="002B0645" w:rsidRPr="00CE3B07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B0645" w:rsidRPr="00CE3B07" w:rsidRDefault="002B0645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CE3B07">
              <w:rPr>
                <w:rFonts w:ascii="仿宋_GB2312" w:hAnsi="宋体" w:hint="eastAsia"/>
                <w:sz w:val="24"/>
              </w:rPr>
              <w:t>2.装配式技术要点</w:t>
            </w:r>
          </w:p>
        </w:tc>
        <w:tc>
          <w:tcPr>
            <w:tcW w:w="4828" w:type="dxa"/>
            <w:vAlign w:val="center"/>
          </w:tcPr>
          <w:p w:rsidR="002B0645" w:rsidRPr="00CE3B07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对装配式施工的构建设计、吊装、连接、灌浆的重点、难点及解决方案等内容进行评分。</w:t>
            </w:r>
          </w:p>
        </w:tc>
      </w:tr>
      <w:tr w:rsidR="002B0645" w:rsidTr="002B0645">
        <w:trPr>
          <w:trHeight w:val="718"/>
        </w:trPr>
        <w:tc>
          <w:tcPr>
            <w:tcW w:w="1858" w:type="dxa"/>
            <w:vMerge/>
            <w:vAlign w:val="center"/>
          </w:tcPr>
          <w:p w:rsidR="002B0645" w:rsidRPr="00CE3B07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B0645" w:rsidRPr="00CE3B07" w:rsidRDefault="002B0645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CE3B07">
              <w:rPr>
                <w:rFonts w:ascii="仿宋_GB2312" w:hAnsi="宋体" w:hint="eastAsia"/>
                <w:sz w:val="24"/>
              </w:rPr>
              <w:t>3.装配式建筑材料供货保障能力（不超过2分）</w:t>
            </w:r>
          </w:p>
        </w:tc>
        <w:tc>
          <w:tcPr>
            <w:tcW w:w="4828" w:type="dxa"/>
            <w:vAlign w:val="center"/>
          </w:tcPr>
          <w:p w:rsidR="002B0645" w:rsidRPr="00CE3B07" w:rsidRDefault="002B0645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CE3B07">
              <w:rPr>
                <w:rFonts w:ascii="仿宋_GB2312" w:hAnsi="宋体" w:hint="eastAsia"/>
                <w:sz w:val="24"/>
              </w:rPr>
              <w:t>对提供本项目装配式建筑材料的PC装配式生产基地距离项目实施地点的远近进行评分。</w:t>
            </w:r>
          </w:p>
          <w:p w:rsidR="002B0645" w:rsidRPr="00CE3B07" w:rsidRDefault="002B0645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CE3B07">
              <w:rPr>
                <w:rFonts w:ascii="仿宋_GB2312" w:hAnsi="宋体" w:hint="eastAsia"/>
                <w:sz w:val="24"/>
              </w:rPr>
              <w:t>注：生产基地距离计算方法为本项目实施地点至生产基地的直线距离，投标文件中应提供能反应直线距离的资料（如通过电脑地图测距打印相关页面资料等），不提供距离证明的不得分。同时应提供生产基地企业营业执照，PC销售业绩（须提供销售业绩合同及发票），投标人与PC装配式生产基地的供货协议，生产基地为投标人自有的（投标人名称与生产基地企业名称一致）无需提供供货协议。</w:t>
            </w:r>
          </w:p>
        </w:tc>
      </w:tr>
      <w:tr w:rsidR="002B0645" w:rsidTr="002B0645">
        <w:trPr>
          <w:trHeight w:val="359"/>
        </w:trPr>
        <w:tc>
          <w:tcPr>
            <w:tcW w:w="1858" w:type="dxa"/>
            <w:vMerge/>
            <w:vAlign w:val="center"/>
          </w:tcPr>
          <w:p w:rsidR="002B0645" w:rsidRPr="00CE3B07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B0645" w:rsidRPr="00CE3B07" w:rsidRDefault="002B0645" w:rsidP="002B0645">
            <w:pPr>
              <w:spacing w:line="560" w:lineRule="exact"/>
              <w:jc w:val="center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……</w:t>
            </w:r>
          </w:p>
        </w:tc>
        <w:tc>
          <w:tcPr>
            <w:tcW w:w="4828" w:type="dxa"/>
            <w:vAlign w:val="center"/>
          </w:tcPr>
          <w:p w:rsidR="002B0645" w:rsidRPr="00CE3B07" w:rsidRDefault="002B0645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其他招标人认为必要的评审因素。</w:t>
            </w:r>
          </w:p>
        </w:tc>
      </w:tr>
      <w:tr w:rsidR="002B0645" w:rsidTr="002B0645">
        <w:trPr>
          <w:trHeight w:val="359"/>
        </w:trPr>
        <w:tc>
          <w:tcPr>
            <w:tcW w:w="1858" w:type="dxa"/>
            <w:vAlign w:val="center"/>
          </w:tcPr>
          <w:p w:rsidR="002B0645" w:rsidRPr="00CE3B07" w:rsidRDefault="002B0645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CE3B07">
              <w:rPr>
                <w:rFonts w:ascii="仿宋_GB2312" w:hAnsi="宋体" w:hint="eastAsia"/>
                <w:sz w:val="24"/>
              </w:rPr>
              <w:t>4.标书制作</w:t>
            </w:r>
          </w:p>
        </w:tc>
        <w:tc>
          <w:tcPr>
            <w:tcW w:w="1927" w:type="dxa"/>
            <w:vAlign w:val="center"/>
          </w:tcPr>
          <w:p w:rsidR="002B0645" w:rsidRPr="00CE3B07" w:rsidRDefault="002B0645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CE3B07">
              <w:rPr>
                <w:rFonts w:ascii="仿宋_GB2312" w:hAnsi="宋体" w:hint="eastAsia"/>
                <w:sz w:val="24"/>
              </w:rPr>
              <w:t>投标文件编制质量</w:t>
            </w:r>
          </w:p>
        </w:tc>
        <w:tc>
          <w:tcPr>
            <w:tcW w:w="4828" w:type="dxa"/>
            <w:vAlign w:val="center"/>
          </w:tcPr>
          <w:p w:rsidR="002B0645" w:rsidRPr="00CE3B07" w:rsidRDefault="002B0645" w:rsidP="002B0645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CE3B07">
              <w:rPr>
                <w:rFonts w:ascii="仿宋_GB2312" w:hAnsi="宋体" w:hint="eastAsia"/>
                <w:sz w:val="24"/>
              </w:rPr>
              <w:t>对标书制作的规范性、完整性、逻辑性、简明性等内容进行评分。</w:t>
            </w:r>
          </w:p>
        </w:tc>
      </w:tr>
      <w:tr w:rsidR="002B0645" w:rsidTr="002B0645">
        <w:trPr>
          <w:trHeight w:val="359"/>
        </w:trPr>
        <w:tc>
          <w:tcPr>
            <w:tcW w:w="1858" w:type="dxa"/>
            <w:vAlign w:val="center"/>
          </w:tcPr>
          <w:p w:rsidR="002B0645" w:rsidRPr="00CE3B07" w:rsidRDefault="002B0645" w:rsidP="002B0645">
            <w:pPr>
              <w:spacing w:line="56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5.其他评审因素</w:t>
            </w:r>
          </w:p>
        </w:tc>
        <w:tc>
          <w:tcPr>
            <w:tcW w:w="1927" w:type="dxa"/>
            <w:vAlign w:val="center"/>
          </w:tcPr>
          <w:p w:rsidR="002B0645" w:rsidRPr="00CE3B07" w:rsidRDefault="00CE3B07" w:rsidP="002B0645">
            <w:pPr>
              <w:spacing w:line="560" w:lineRule="exact"/>
              <w:jc w:val="center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……</w:t>
            </w:r>
          </w:p>
        </w:tc>
        <w:tc>
          <w:tcPr>
            <w:tcW w:w="4828" w:type="dxa"/>
            <w:vAlign w:val="center"/>
          </w:tcPr>
          <w:p w:rsidR="002B0645" w:rsidRPr="00CE3B07" w:rsidRDefault="00CE3B07" w:rsidP="002B0645">
            <w:pPr>
              <w:spacing w:line="560" w:lineRule="exact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其他招标人认为必要的评审因素。</w:t>
            </w:r>
          </w:p>
        </w:tc>
      </w:tr>
      <w:tr w:rsidR="002B0645" w:rsidRPr="00892775" w:rsidTr="002B0645">
        <w:trPr>
          <w:trHeight w:val="1090"/>
        </w:trPr>
        <w:tc>
          <w:tcPr>
            <w:tcW w:w="8613" w:type="dxa"/>
            <w:gridSpan w:val="3"/>
            <w:vAlign w:val="center"/>
          </w:tcPr>
          <w:p w:rsidR="002B0645" w:rsidRPr="00CE3B07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1、供招标人参考，具体由招标人根据项目的实际情况自行选择、调整、确定上述各评审项、评审因素以及具体的评分标准，项目不涉及产业现代化技术不得设置该评审项；</w:t>
            </w:r>
          </w:p>
          <w:p w:rsidR="002B0645" w:rsidRPr="00CE3B07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  <w:szCs w:val="20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2、各评审项的分值由招标人</w:t>
            </w:r>
            <w:r w:rsidR="00AA4BDF">
              <w:rPr>
                <w:rFonts w:ascii="仿宋_GB2312" w:hAnsi="宋体" w:hint="eastAsia"/>
                <w:sz w:val="24"/>
                <w:szCs w:val="20"/>
              </w:rPr>
              <w:t>科学</w:t>
            </w:r>
            <w:r w:rsidRPr="00CE3B07">
              <w:rPr>
                <w:rFonts w:ascii="仿宋_GB2312" w:hAnsi="宋体" w:hint="eastAsia"/>
                <w:sz w:val="24"/>
                <w:szCs w:val="20"/>
              </w:rPr>
              <w:t>合理分配，且不得突破规定评审项分值及总的技术标分值；</w:t>
            </w:r>
          </w:p>
          <w:p w:rsidR="002B0645" w:rsidRPr="00CE3B07" w:rsidRDefault="002B0645" w:rsidP="002B0645">
            <w:pPr>
              <w:spacing w:line="300" w:lineRule="exact"/>
              <w:jc w:val="left"/>
              <w:rPr>
                <w:rFonts w:ascii="仿宋_GB2312" w:hAnsi="宋体"/>
                <w:sz w:val="24"/>
              </w:rPr>
            </w:pPr>
            <w:r w:rsidRPr="00CE3B07">
              <w:rPr>
                <w:rFonts w:ascii="仿宋_GB2312" w:hAnsi="宋体" w:hint="eastAsia"/>
                <w:sz w:val="24"/>
                <w:szCs w:val="20"/>
              </w:rPr>
              <w:t>3、技术标打分由评标专家独立评审，各投标人之间最高得分与最低得分（同一专家打分）差距不得</w:t>
            </w:r>
            <w:r w:rsidR="00CE3B07" w:rsidRPr="00CE3B07">
              <w:rPr>
                <w:rFonts w:ascii="仿宋_GB2312" w:hAnsi="宋体" w:hint="eastAsia"/>
                <w:sz w:val="24"/>
                <w:szCs w:val="20"/>
              </w:rPr>
              <w:t>大于技术标满分分值的40%，如超过技术标满分分值40%的</w:t>
            </w:r>
            <w:r w:rsidRPr="00CE3B07">
              <w:rPr>
                <w:rFonts w:ascii="仿宋_GB2312" w:hAnsi="宋体" w:hint="eastAsia"/>
                <w:sz w:val="24"/>
                <w:szCs w:val="20"/>
              </w:rPr>
              <w:t>，应提交评审小组集体讨论通过，否则该评审专家的评分无效，如评标委员会成员数量为7人的，去掉一个最高得分和最低得分后进行算术平均,得分四舍五入后保留小数点后二位。</w:t>
            </w:r>
          </w:p>
        </w:tc>
      </w:tr>
    </w:tbl>
    <w:p w:rsidR="002B0645" w:rsidRPr="00D10C65" w:rsidRDefault="002B0645" w:rsidP="002B0645">
      <w:pPr>
        <w:spacing w:line="300" w:lineRule="exact"/>
      </w:pPr>
    </w:p>
    <w:p w:rsidR="002B0645" w:rsidRDefault="002B064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302585" w:rsidRDefault="0030258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302585" w:rsidRDefault="0030258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302585" w:rsidRDefault="0030258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302585" w:rsidRDefault="0030258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302585" w:rsidRDefault="0030258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302585" w:rsidRDefault="0030258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302585" w:rsidRDefault="0030258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302585" w:rsidRDefault="0030258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302585" w:rsidRDefault="0030258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302585" w:rsidRDefault="0030258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302585" w:rsidRDefault="0030258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302585" w:rsidRDefault="00302585" w:rsidP="002B0645">
      <w:pPr>
        <w:spacing w:line="560" w:lineRule="exact"/>
        <w:rPr>
          <w:rFonts w:ascii="仿宋_GB2312" w:hAnsi="宋体"/>
          <w:color w:val="333333"/>
          <w:szCs w:val="32"/>
        </w:rPr>
      </w:pPr>
    </w:p>
    <w:p w:rsidR="00302585" w:rsidRDefault="00302585" w:rsidP="00302585">
      <w:pPr>
        <w:rPr>
          <w:rFonts w:ascii="仿宋" w:eastAsia="仿宋" w:hAnsi="仿宋"/>
          <w:color w:val="000000"/>
          <w:szCs w:val="32"/>
        </w:rPr>
      </w:pPr>
    </w:p>
    <w:p w:rsidR="00302585" w:rsidRPr="00DA7A24" w:rsidRDefault="00302585" w:rsidP="00302585">
      <w:pPr>
        <w:rPr>
          <w:rFonts w:ascii="仿宋" w:eastAsia="仿宋" w:hAnsi="仿宋"/>
          <w:color w:val="000000"/>
          <w:szCs w:val="32"/>
        </w:rPr>
      </w:pPr>
      <w:r w:rsidRPr="003B40D9">
        <w:rPr>
          <w:rFonts w:ascii="仿宋" w:eastAsia="仿宋" w:hAnsi="仿宋" w:hint="eastAsia"/>
          <w:color w:val="000000"/>
          <w:szCs w:val="32"/>
        </w:rPr>
        <w:lastRenderedPageBreak/>
        <w:t>附件</w:t>
      </w:r>
      <w:r>
        <w:rPr>
          <w:rFonts w:ascii="仿宋" w:eastAsia="仿宋" w:hAnsi="仿宋" w:hint="eastAsia"/>
          <w:color w:val="000000"/>
          <w:szCs w:val="32"/>
        </w:rPr>
        <w:t>6</w:t>
      </w:r>
      <w:r w:rsidRPr="003B40D9">
        <w:rPr>
          <w:rFonts w:ascii="仿宋" w:eastAsia="仿宋" w:hAnsi="仿宋" w:hint="eastAsia"/>
          <w:color w:val="000000"/>
          <w:szCs w:val="32"/>
        </w:rPr>
        <w:t>：</w:t>
      </w:r>
    </w:p>
    <w:p w:rsidR="00302585" w:rsidRDefault="00302585" w:rsidP="00302585">
      <w:pPr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价格标评分细则</w:t>
      </w:r>
    </w:p>
    <w:p w:rsidR="00302585" w:rsidRDefault="00302585" w:rsidP="00302585">
      <w:pPr>
        <w:jc w:val="center"/>
        <w:rPr>
          <w:rFonts w:eastAsia="宋体"/>
          <w:b/>
          <w:sz w:val="44"/>
          <w:szCs w:val="44"/>
        </w:rPr>
      </w:pPr>
    </w:p>
    <w:p w:rsidR="00302585" w:rsidRPr="001B7474" w:rsidRDefault="00302585" w:rsidP="00302585">
      <w:pPr>
        <w:spacing w:line="600" w:lineRule="exact"/>
        <w:ind w:firstLineChars="200" w:firstLine="562"/>
        <w:rPr>
          <w:rFonts w:ascii="仿宋_GB2312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一、期望下浮率法</w:t>
      </w:r>
    </w:p>
    <w:p w:rsidR="00302585" w:rsidRPr="001B7474" w:rsidRDefault="00302585" w:rsidP="00302585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 w:rsidRPr="001B7474">
        <w:rPr>
          <w:rFonts w:ascii="仿宋_GB2312" w:hint="eastAsia"/>
          <w:sz w:val="28"/>
          <w:szCs w:val="28"/>
        </w:rPr>
        <w:t>1、</w:t>
      </w:r>
      <w:r w:rsidRPr="001B7474">
        <w:rPr>
          <w:rFonts w:ascii="仿宋_GB2312"/>
          <w:sz w:val="28"/>
          <w:szCs w:val="28"/>
        </w:rPr>
        <w:t>期望</w:t>
      </w:r>
      <w:r w:rsidRPr="001B7474">
        <w:rPr>
          <w:rFonts w:ascii="仿宋_GB2312" w:hint="eastAsia"/>
          <w:sz w:val="28"/>
          <w:szCs w:val="28"/>
        </w:rPr>
        <w:t>下浮率</w:t>
      </w:r>
      <w:r w:rsidRPr="001B7474">
        <w:rPr>
          <w:rFonts w:ascii="仿宋_GB2312"/>
          <w:sz w:val="28"/>
          <w:szCs w:val="28"/>
        </w:rPr>
        <w:t>10～16%（分别为10、10</w:t>
      </w:r>
      <w:r w:rsidRPr="001B7474">
        <w:rPr>
          <w:rFonts w:ascii="仿宋_GB2312" w:hint="eastAsia"/>
          <w:sz w:val="28"/>
          <w:szCs w:val="28"/>
        </w:rPr>
        <w:t>.</w:t>
      </w:r>
      <w:r w:rsidRPr="001B7474">
        <w:rPr>
          <w:rFonts w:ascii="仿宋_GB2312"/>
          <w:sz w:val="28"/>
          <w:szCs w:val="28"/>
        </w:rPr>
        <w:t>2、10.4、10.6</w:t>
      </w:r>
      <w:r w:rsidRPr="001B7474">
        <w:rPr>
          <w:rFonts w:ascii="仿宋_GB2312"/>
          <w:sz w:val="28"/>
          <w:szCs w:val="28"/>
        </w:rPr>
        <w:t>……</w:t>
      </w:r>
      <w:r w:rsidRPr="001B7474">
        <w:rPr>
          <w:rFonts w:ascii="仿宋_GB2312"/>
          <w:sz w:val="28"/>
          <w:szCs w:val="28"/>
        </w:rPr>
        <w:t>16，每颗子相差0.2</w:t>
      </w:r>
      <w:r w:rsidRPr="001B7474">
        <w:rPr>
          <w:rFonts w:ascii="仿宋_GB2312" w:hint="eastAsia"/>
          <w:sz w:val="28"/>
          <w:szCs w:val="28"/>
        </w:rPr>
        <w:t>，</w:t>
      </w:r>
      <w:r w:rsidRPr="001B7474">
        <w:rPr>
          <w:rFonts w:ascii="仿宋_GB2312"/>
          <w:sz w:val="28"/>
          <w:szCs w:val="28"/>
        </w:rPr>
        <w:t>共设31个数字）</w:t>
      </w:r>
      <w:r w:rsidR="008C615E" w:rsidRPr="007C5FDF">
        <w:rPr>
          <w:rFonts w:ascii="仿宋_GB2312" w:hint="eastAsia"/>
          <w:sz w:val="24"/>
        </w:rPr>
        <w:t>〔注：</w:t>
      </w:r>
      <w:r w:rsidR="00CA6949" w:rsidRPr="007C5FDF">
        <w:rPr>
          <w:rFonts w:ascii="仿宋_GB2312" w:hint="eastAsia"/>
          <w:sz w:val="24"/>
        </w:rPr>
        <w:t>期望下浮率规定在6个百分点区间，该区间范围仅为房屋建筑工程项目举例说明</w:t>
      </w:r>
      <w:r w:rsidR="008C615E" w:rsidRPr="007C5FDF">
        <w:rPr>
          <w:rFonts w:ascii="仿宋_GB2312" w:hint="eastAsia"/>
          <w:sz w:val="24"/>
        </w:rPr>
        <w:t>〕</w:t>
      </w:r>
      <w:r w:rsidR="00EF4965">
        <w:rPr>
          <w:rFonts w:ascii="仿宋_GB2312" w:hint="eastAsia"/>
          <w:sz w:val="28"/>
          <w:szCs w:val="28"/>
        </w:rPr>
        <w:t>。</w:t>
      </w:r>
      <w:r w:rsidRPr="001B7474">
        <w:rPr>
          <w:rFonts w:ascii="仿宋_GB2312"/>
          <w:sz w:val="28"/>
          <w:szCs w:val="28"/>
        </w:rPr>
        <w:t> </w:t>
      </w:r>
    </w:p>
    <w:p w:rsidR="00302585" w:rsidRPr="00BD1966" w:rsidRDefault="00302585" w:rsidP="00BD1966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 w:rsidRPr="00BD1966">
        <w:rPr>
          <w:rFonts w:ascii="仿宋_GB2312" w:hint="eastAsia"/>
          <w:sz w:val="28"/>
          <w:szCs w:val="28"/>
        </w:rPr>
        <w:t>2、</w:t>
      </w:r>
      <w:r w:rsidRPr="00BD1966">
        <w:rPr>
          <w:rFonts w:ascii="仿宋_GB2312"/>
          <w:sz w:val="28"/>
          <w:szCs w:val="28"/>
        </w:rPr>
        <w:t>招</w:t>
      </w:r>
      <w:r w:rsidRPr="00BD1966">
        <w:rPr>
          <w:rFonts w:ascii="仿宋_GB2312" w:hint="eastAsia"/>
          <w:sz w:val="28"/>
          <w:szCs w:val="28"/>
        </w:rPr>
        <w:t>标人、投标单位</w:t>
      </w:r>
      <w:r w:rsidRPr="00BD1966">
        <w:rPr>
          <w:rFonts w:ascii="仿宋_GB2312"/>
          <w:sz w:val="28"/>
          <w:szCs w:val="28"/>
        </w:rPr>
        <w:t>各派1位代表在招标文件确定的期望下浮率内各抽取1个下浮率（X1、X2），算术平均后确定为满分下浮率X</w:t>
      </w:r>
      <w:r w:rsidRPr="00BD1966">
        <w:rPr>
          <w:rFonts w:ascii="仿宋_GB2312" w:hint="eastAsia"/>
          <w:sz w:val="28"/>
          <w:szCs w:val="28"/>
        </w:rPr>
        <w:t>；</w:t>
      </w:r>
      <w:r w:rsidRPr="00BD1966">
        <w:rPr>
          <w:rFonts w:ascii="仿宋_GB2312"/>
          <w:sz w:val="28"/>
          <w:szCs w:val="28"/>
        </w:rPr>
        <w:t>投标人的下浮率与之比较，当投标下浮率等于满分下浮率时得满分100分；每小于满分下浮率1个百分点扣</w:t>
      </w:r>
      <w:r w:rsidRPr="00BD1966">
        <w:rPr>
          <w:rFonts w:ascii="仿宋_GB2312"/>
          <w:sz w:val="28"/>
          <w:szCs w:val="28"/>
        </w:rPr>
        <w:t> </w:t>
      </w:r>
      <w:r w:rsidR="00850BB4" w:rsidRPr="00BD1966">
        <w:rPr>
          <w:rFonts w:ascii="仿宋_GB2312" w:hint="eastAsia"/>
          <w:sz w:val="28"/>
          <w:szCs w:val="28"/>
        </w:rPr>
        <w:t>5</w:t>
      </w:r>
      <w:r w:rsidRPr="00BD1966">
        <w:rPr>
          <w:rFonts w:ascii="仿宋_GB2312"/>
          <w:sz w:val="28"/>
          <w:szCs w:val="28"/>
        </w:rPr>
        <w:t> </w:t>
      </w:r>
      <w:r w:rsidRPr="00BD1966">
        <w:rPr>
          <w:rFonts w:ascii="仿宋_GB2312"/>
          <w:sz w:val="28"/>
          <w:szCs w:val="28"/>
        </w:rPr>
        <w:t>分；大于满分下浮率1个百分点扣</w:t>
      </w:r>
      <w:r w:rsidRPr="00BD1966">
        <w:rPr>
          <w:rFonts w:ascii="仿宋_GB2312"/>
          <w:sz w:val="28"/>
          <w:szCs w:val="28"/>
        </w:rPr>
        <w:t> </w:t>
      </w:r>
      <w:r w:rsidR="00850BB4" w:rsidRPr="00BD1966">
        <w:rPr>
          <w:rFonts w:ascii="仿宋_GB2312" w:hint="eastAsia"/>
          <w:sz w:val="28"/>
          <w:szCs w:val="28"/>
        </w:rPr>
        <w:t>3</w:t>
      </w:r>
      <w:r w:rsidRPr="00BD1966">
        <w:rPr>
          <w:rFonts w:ascii="仿宋_GB2312"/>
          <w:sz w:val="28"/>
          <w:szCs w:val="28"/>
        </w:rPr>
        <w:t>分</w:t>
      </w:r>
      <w:r w:rsidR="00EF4965" w:rsidRPr="00BD1966">
        <w:rPr>
          <w:rFonts w:ascii="仿宋_GB2312" w:hint="eastAsia"/>
          <w:sz w:val="28"/>
          <w:szCs w:val="28"/>
        </w:rPr>
        <w:t>；不足部分按比例扣除；</w:t>
      </w:r>
      <w:r w:rsidRPr="00BD1966">
        <w:rPr>
          <w:rFonts w:ascii="仿宋_GB2312"/>
          <w:sz w:val="28"/>
          <w:szCs w:val="28"/>
        </w:rPr>
        <w:t>（例：满分下浮率为12.5%，当报价下浮率为11.5%时,扣</w:t>
      </w:r>
      <w:r w:rsidR="00850BB4" w:rsidRPr="00BD1966">
        <w:rPr>
          <w:rFonts w:ascii="仿宋_GB2312" w:hint="eastAsia"/>
          <w:sz w:val="28"/>
          <w:szCs w:val="28"/>
        </w:rPr>
        <w:t>5分</w:t>
      </w:r>
      <w:r w:rsidRPr="00BD1966">
        <w:rPr>
          <w:rFonts w:ascii="仿宋_GB2312"/>
          <w:sz w:val="28"/>
          <w:szCs w:val="28"/>
        </w:rPr>
        <w:t>；当报价下浮率为13.5%时</w:t>
      </w:r>
      <w:r w:rsidRPr="00BD1966">
        <w:rPr>
          <w:rFonts w:ascii="仿宋_GB2312" w:hint="eastAsia"/>
          <w:sz w:val="28"/>
          <w:szCs w:val="28"/>
        </w:rPr>
        <w:t>，</w:t>
      </w:r>
      <w:r w:rsidRPr="00BD1966">
        <w:rPr>
          <w:rFonts w:ascii="仿宋_GB2312"/>
          <w:sz w:val="28"/>
          <w:szCs w:val="28"/>
        </w:rPr>
        <w:t>扣</w:t>
      </w:r>
      <w:r w:rsidRPr="00BD1966">
        <w:rPr>
          <w:rFonts w:ascii="仿宋_GB2312"/>
          <w:sz w:val="28"/>
          <w:szCs w:val="28"/>
        </w:rPr>
        <w:t> </w:t>
      </w:r>
      <w:r w:rsidR="00850BB4" w:rsidRPr="00BD1966">
        <w:rPr>
          <w:rFonts w:ascii="仿宋_GB2312" w:hint="eastAsia"/>
          <w:sz w:val="28"/>
          <w:szCs w:val="28"/>
        </w:rPr>
        <w:t>3分</w:t>
      </w:r>
      <w:r w:rsidRPr="00BD1966">
        <w:rPr>
          <w:rFonts w:ascii="仿宋_GB2312"/>
          <w:sz w:val="28"/>
          <w:szCs w:val="28"/>
        </w:rPr>
        <w:t>）。投标人的投标报价超出期望下浮幅度范围的，作</w:t>
      </w:r>
      <w:r w:rsidR="008C615E" w:rsidRPr="00BD1966">
        <w:rPr>
          <w:rFonts w:ascii="仿宋_GB2312" w:hint="eastAsia"/>
          <w:sz w:val="28"/>
          <w:szCs w:val="28"/>
        </w:rPr>
        <w:t>无效标</w:t>
      </w:r>
      <w:r w:rsidRPr="00BD1966">
        <w:rPr>
          <w:rFonts w:ascii="仿宋_GB2312"/>
          <w:sz w:val="28"/>
          <w:szCs w:val="28"/>
        </w:rPr>
        <w:t>处理（评分</w:t>
      </w:r>
      <w:r w:rsidRPr="00BD1966">
        <w:rPr>
          <w:rFonts w:ascii="仿宋_GB2312" w:hint="eastAsia"/>
          <w:sz w:val="28"/>
          <w:szCs w:val="28"/>
        </w:rPr>
        <w:t>四舍五入后</w:t>
      </w:r>
      <w:r w:rsidRPr="00BD1966">
        <w:rPr>
          <w:rFonts w:ascii="仿宋_GB2312"/>
          <w:sz w:val="28"/>
          <w:szCs w:val="28"/>
        </w:rPr>
        <w:t>保留</w:t>
      </w:r>
      <w:r w:rsidRPr="00BD1966">
        <w:rPr>
          <w:rFonts w:ascii="仿宋_GB2312" w:hint="eastAsia"/>
          <w:sz w:val="28"/>
          <w:szCs w:val="28"/>
        </w:rPr>
        <w:t>小数点后二位</w:t>
      </w:r>
      <w:r w:rsidRPr="00BD1966">
        <w:rPr>
          <w:rFonts w:ascii="仿宋_GB2312"/>
          <w:sz w:val="28"/>
          <w:szCs w:val="28"/>
        </w:rPr>
        <w:t>）。</w:t>
      </w:r>
      <w:r w:rsidRPr="00BD1966">
        <w:rPr>
          <w:rFonts w:ascii="仿宋_GB2312"/>
          <w:sz w:val="28"/>
          <w:szCs w:val="28"/>
        </w:rPr>
        <w:t> </w:t>
      </w:r>
    </w:p>
    <w:p w:rsidR="00EF4965" w:rsidRDefault="00302585" w:rsidP="00302585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 w:rsidRPr="001B7474">
        <w:rPr>
          <w:rFonts w:ascii="仿宋_GB2312" w:hint="eastAsia"/>
          <w:sz w:val="28"/>
          <w:szCs w:val="28"/>
        </w:rPr>
        <w:t>3、</w:t>
      </w:r>
      <w:r w:rsidRPr="001B7474">
        <w:rPr>
          <w:rFonts w:ascii="仿宋_GB2312"/>
          <w:sz w:val="28"/>
          <w:szCs w:val="28"/>
        </w:rPr>
        <w:t>投标人下浮率均以投标报价</w:t>
      </w:r>
      <w:r w:rsidR="00EF4965">
        <w:rPr>
          <w:rFonts w:ascii="仿宋_GB2312" w:hint="eastAsia"/>
          <w:sz w:val="28"/>
          <w:szCs w:val="28"/>
        </w:rPr>
        <w:t>（不扣除不参与竞争部分造价）</w:t>
      </w:r>
      <w:r w:rsidRPr="001B7474">
        <w:rPr>
          <w:rFonts w:ascii="仿宋_GB2312"/>
          <w:sz w:val="28"/>
          <w:szCs w:val="28"/>
        </w:rPr>
        <w:t>计算为准（</w:t>
      </w:r>
      <w:r w:rsidRPr="001B7474">
        <w:rPr>
          <w:rFonts w:ascii="仿宋_GB2312" w:hint="eastAsia"/>
          <w:sz w:val="28"/>
          <w:szCs w:val="28"/>
        </w:rPr>
        <w:t>四舍五入后</w:t>
      </w:r>
      <w:r w:rsidRPr="001B7474">
        <w:rPr>
          <w:rFonts w:ascii="仿宋_GB2312"/>
          <w:sz w:val="28"/>
          <w:szCs w:val="28"/>
        </w:rPr>
        <w:t>保留</w:t>
      </w:r>
      <w:r w:rsidRPr="001B7474">
        <w:rPr>
          <w:rFonts w:ascii="仿宋_GB2312" w:hint="eastAsia"/>
          <w:sz w:val="28"/>
          <w:szCs w:val="28"/>
        </w:rPr>
        <w:t>小数点后二位，例11.75%</w:t>
      </w:r>
      <w:r w:rsidRPr="001B7474">
        <w:rPr>
          <w:rFonts w:ascii="仿宋_GB2312"/>
          <w:sz w:val="28"/>
          <w:szCs w:val="28"/>
        </w:rPr>
        <w:t>）</w:t>
      </w:r>
      <w:r w:rsidR="00EF4965">
        <w:rPr>
          <w:rFonts w:ascii="仿宋_GB2312" w:hint="eastAsia"/>
          <w:sz w:val="28"/>
          <w:szCs w:val="28"/>
        </w:rPr>
        <w:t>，计算公式：</w:t>
      </w:r>
      <w:r w:rsidR="00EF4965" w:rsidRPr="00EF4965">
        <w:rPr>
          <w:rFonts w:ascii="仿宋_GB2312" w:hint="eastAsia"/>
          <w:sz w:val="28"/>
          <w:szCs w:val="28"/>
        </w:rPr>
        <w:t>投标人下浮率=（参考标底-投标报价）/参考标底</w:t>
      </w:r>
      <w:r w:rsidR="00EF4965">
        <w:rPr>
          <w:rFonts w:ascii="仿宋_GB2312" w:hint="eastAsia"/>
          <w:sz w:val="28"/>
          <w:szCs w:val="28"/>
        </w:rPr>
        <w:t>。</w:t>
      </w:r>
    </w:p>
    <w:p w:rsidR="00302585" w:rsidRPr="001B7474" w:rsidRDefault="00302585" w:rsidP="00302585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 w:rsidRPr="001B7474">
        <w:rPr>
          <w:rFonts w:ascii="仿宋_GB2312" w:hint="eastAsia"/>
          <w:sz w:val="28"/>
          <w:szCs w:val="28"/>
        </w:rPr>
        <w:t>4、</w:t>
      </w:r>
      <w:r w:rsidRPr="001B7474">
        <w:rPr>
          <w:rFonts w:ascii="仿宋_GB2312"/>
          <w:sz w:val="28"/>
          <w:szCs w:val="28"/>
        </w:rPr>
        <w:t>如果用数字表示的数额与用文字表示的数额不一致时，以文字数额为准。</w:t>
      </w:r>
      <w:r w:rsidRPr="001B7474">
        <w:rPr>
          <w:rFonts w:ascii="仿宋_GB2312"/>
          <w:sz w:val="28"/>
          <w:szCs w:val="28"/>
        </w:rPr>
        <w:t> </w:t>
      </w:r>
    </w:p>
    <w:p w:rsidR="00302585" w:rsidRPr="001B7474" w:rsidRDefault="00302585" w:rsidP="00302585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 w:rsidRPr="001B7474">
        <w:rPr>
          <w:rFonts w:ascii="仿宋_GB2312" w:hint="eastAsia"/>
          <w:sz w:val="28"/>
          <w:szCs w:val="28"/>
        </w:rPr>
        <w:t>5、</w:t>
      </w:r>
      <w:r w:rsidRPr="001B7474">
        <w:rPr>
          <w:rFonts w:ascii="仿宋_GB2312"/>
          <w:sz w:val="28"/>
          <w:szCs w:val="28"/>
        </w:rPr>
        <w:t>满分下浮率计算</w:t>
      </w:r>
      <w:r w:rsidR="00EF4965">
        <w:rPr>
          <w:rFonts w:ascii="仿宋_GB2312" w:hint="eastAsia"/>
          <w:sz w:val="28"/>
          <w:szCs w:val="28"/>
        </w:rPr>
        <w:t>公</w:t>
      </w:r>
      <w:r w:rsidRPr="001B7474">
        <w:rPr>
          <w:rFonts w:ascii="仿宋_GB2312"/>
          <w:sz w:val="28"/>
          <w:szCs w:val="28"/>
        </w:rPr>
        <w:t>式： X=(X1＋X2)/2</w:t>
      </w:r>
    </w:p>
    <w:p w:rsidR="007C5FDF" w:rsidRDefault="00302585" w:rsidP="00302585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 w:rsidRPr="001B7474">
        <w:rPr>
          <w:rFonts w:ascii="仿宋_GB2312" w:hint="eastAsia"/>
          <w:sz w:val="28"/>
          <w:szCs w:val="28"/>
        </w:rPr>
        <w:t>6、按得分高低确定第一中标候选人；当得分出现并列时，由招标人当场抽签确定</w:t>
      </w:r>
    </w:p>
    <w:p w:rsidR="00302585" w:rsidRPr="001B7474" w:rsidRDefault="007C5FDF" w:rsidP="00302585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lastRenderedPageBreak/>
        <w:t>7、投标人代表产生方式：</w:t>
      </w:r>
      <w:r w:rsidRPr="001B7474">
        <w:rPr>
          <w:rFonts w:ascii="仿宋_GB2312" w:hint="eastAsia"/>
          <w:sz w:val="28"/>
          <w:szCs w:val="28"/>
        </w:rPr>
        <w:t>由入围的有效投标单位中编号最小的单位作为投标人代表抽取X2值。投标人代表在抽取X2值时须在1分钟内在线操作完成，若其未在规定时间内操作完成，则由招标人代表抽取</w:t>
      </w:r>
      <w:r>
        <w:rPr>
          <w:rFonts w:ascii="仿宋_GB2312" w:hint="eastAsia"/>
          <w:sz w:val="28"/>
          <w:szCs w:val="28"/>
        </w:rPr>
        <w:t>。</w:t>
      </w:r>
    </w:p>
    <w:p w:rsidR="00D11847" w:rsidRDefault="00302585" w:rsidP="00D11847">
      <w:pPr>
        <w:spacing w:line="600" w:lineRule="exact"/>
        <w:ind w:firstLineChars="200" w:firstLine="480"/>
        <w:rPr>
          <w:rFonts w:ascii="仿宋_GB2312"/>
          <w:sz w:val="24"/>
        </w:rPr>
      </w:pPr>
      <w:r w:rsidRPr="007C5FDF">
        <w:rPr>
          <w:rFonts w:ascii="仿宋_GB2312" w:hint="eastAsia"/>
          <w:sz w:val="24"/>
        </w:rPr>
        <w:t>注：</w:t>
      </w:r>
    </w:p>
    <w:p w:rsidR="007C5FDF" w:rsidRDefault="007C5FDF" w:rsidP="00D11847">
      <w:pPr>
        <w:spacing w:line="600" w:lineRule="exact"/>
        <w:ind w:firstLineChars="200" w:firstLine="480"/>
        <w:rPr>
          <w:rFonts w:ascii="仿宋_GB2312"/>
          <w:sz w:val="24"/>
        </w:rPr>
      </w:pPr>
      <w:r w:rsidRPr="007C5FDF">
        <w:rPr>
          <w:rFonts w:ascii="仿宋_GB2312" w:hint="eastAsia"/>
          <w:sz w:val="24"/>
        </w:rPr>
        <w:t>1</w:t>
      </w:r>
      <w:r w:rsidR="00EF4965" w:rsidRPr="007C5FDF">
        <w:rPr>
          <w:rFonts w:ascii="仿宋_GB2312" w:hint="eastAsia"/>
          <w:sz w:val="24"/>
        </w:rPr>
        <w:t>.</w:t>
      </w:r>
      <w:r w:rsidRPr="007C5FDF">
        <w:rPr>
          <w:rFonts w:ascii="仿宋_GB2312" w:hint="eastAsia"/>
          <w:sz w:val="24"/>
        </w:rPr>
        <w:t>项目情况特殊（例如不参与竞争部分造价占项目参考比重比例较大的），投标人下浮率可按投标报价（扣除不参与竞争部分）计算</w:t>
      </w:r>
      <w:r w:rsidR="00366A51" w:rsidRPr="00366A51">
        <w:rPr>
          <w:rFonts w:ascii="仿宋_GB2312"/>
          <w:sz w:val="24"/>
        </w:rPr>
        <w:t>（</w:t>
      </w:r>
      <w:r w:rsidR="00366A51" w:rsidRPr="00366A51">
        <w:rPr>
          <w:rFonts w:ascii="仿宋_GB2312" w:hint="eastAsia"/>
          <w:sz w:val="24"/>
        </w:rPr>
        <w:t>四舍五入后</w:t>
      </w:r>
      <w:r w:rsidR="00366A51" w:rsidRPr="00366A51">
        <w:rPr>
          <w:rFonts w:ascii="仿宋_GB2312"/>
          <w:sz w:val="24"/>
        </w:rPr>
        <w:t>保留</w:t>
      </w:r>
      <w:r w:rsidR="00366A51" w:rsidRPr="00366A51">
        <w:rPr>
          <w:rFonts w:ascii="仿宋_GB2312" w:hint="eastAsia"/>
          <w:sz w:val="24"/>
        </w:rPr>
        <w:t>小数点后二位，例11.75%</w:t>
      </w:r>
      <w:r w:rsidR="00366A51" w:rsidRPr="00366A51">
        <w:rPr>
          <w:rFonts w:ascii="仿宋_GB2312"/>
          <w:sz w:val="24"/>
        </w:rPr>
        <w:t>）</w:t>
      </w:r>
      <w:r w:rsidRPr="007C5FDF">
        <w:rPr>
          <w:rFonts w:ascii="仿宋_GB2312" w:hint="eastAsia"/>
          <w:sz w:val="24"/>
        </w:rPr>
        <w:t>，计算公式：投标人下浮率=（参考标底－投标报价）/（参考标底－不参与竞争部分造价）</w:t>
      </w:r>
      <w:r>
        <w:rPr>
          <w:rFonts w:ascii="仿宋_GB2312" w:hint="eastAsia"/>
          <w:sz w:val="24"/>
        </w:rPr>
        <w:t>；</w:t>
      </w:r>
    </w:p>
    <w:p w:rsidR="00366A51" w:rsidRPr="00BD1966" w:rsidRDefault="007C5FDF" w:rsidP="00BD1966">
      <w:pPr>
        <w:spacing w:line="600" w:lineRule="exact"/>
        <w:ind w:firstLineChars="200" w:firstLine="480"/>
        <w:rPr>
          <w:rFonts w:ascii="仿宋_GB2312"/>
          <w:sz w:val="24"/>
        </w:rPr>
      </w:pPr>
      <w:r w:rsidRPr="00BD1966">
        <w:rPr>
          <w:rFonts w:ascii="仿宋_GB2312" w:hint="eastAsia"/>
          <w:sz w:val="24"/>
        </w:rPr>
        <w:t>2.评标办法采用综合评审法的</w:t>
      </w:r>
      <w:r w:rsidR="00986BB1" w:rsidRPr="00BD1966">
        <w:rPr>
          <w:rFonts w:ascii="仿宋_GB2312" w:hint="eastAsia"/>
          <w:sz w:val="24"/>
        </w:rPr>
        <w:t>：</w:t>
      </w:r>
      <w:r w:rsidRPr="00BD1966">
        <w:rPr>
          <w:rFonts w:ascii="仿宋_GB2312" w:hint="eastAsia"/>
          <w:sz w:val="24"/>
        </w:rPr>
        <w:t>满分分值</w:t>
      </w:r>
      <w:r w:rsidR="00366A51" w:rsidRPr="00BD1966">
        <w:rPr>
          <w:rFonts w:ascii="仿宋_GB2312" w:hint="eastAsia"/>
          <w:sz w:val="24"/>
        </w:rPr>
        <w:t>、确定中标候选人等内容请根据项目实际调整；</w:t>
      </w:r>
      <w:r w:rsidR="00986BB1" w:rsidRPr="00BD1966">
        <w:rPr>
          <w:rFonts w:ascii="仿宋_GB2312" w:hint="eastAsia"/>
          <w:sz w:val="24"/>
        </w:rPr>
        <w:t>预算价1亿元及以上项目，价格分</w:t>
      </w:r>
      <w:r w:rsidR="004311FB" w:rsidRPr="00BD1966">
        <w:rPr>
          <w:rFonts w:ascii="仿宋_GB2312" w:hint="eastAsia"/>
          <w:sz w:val="24"/>
        </w:rPr>
        <w:t>下</w:t>
      </w:r>
      <w:r w:rsidR="00986BB1" w:rsidRPr="00BD1966">
        <w:rPr>
          <w:rFonts w:ascii="仿宋_GB2312" w:hint="eastAsia"/>
          <w:sz w:val="24"/>
        </w:rPr>
        <w:t>扣</w:t>
      </w:r>
      <w:r w:rsidR="004311FB" w:rsidRPr="00BD1966">
        <w:rPr>
          <w:rFonts w:ascii="仿宋_GB2312" w:hint="eastAsia"/>
          <w:sz w:val="24"/>
        </w:rPr>
        <w:t>上</w:t>
      </w:r>
      <w:r w:rsidR="00986BB1" w:rsidRPr="00BD1966">
        <w:rPr>
          <w:rFonts w:ascii="仿宋_GB2312" w:hint="eastAsia"/>
          <w:sz w:val="24"/>
        </w:rPr>
        <w:t>扣值需调整为3分，2分，预算价1亿元以下的，因项目重大、技术复杂的，经招标人申请价格分上扣下扣值可参照1亿元以上项目政策执行。</w:t>
      </w:r>
    </w:p>
    <w:p w:rsidR="00EF4965" w:rsidRPr="00D11847" w:rsidRDefault="00EF4965" w:rsidP="00D11847">
      <w:pPr>
        <w:spacing w:line="600" w:lineRule="exact"/>
        <w:rPr>
          <w:rFonts w:ascii="仿宋_GB2312"/>
          <w:sz w:val="28"/>
          <w:szCs w:val="28"/>
        </w:rPr>
      </w:pPr>
    </w:p>
    <w:p w:rsidR="00302585" w:rsidRPr="00302585" w:rsidRDefault="004C30F4" w:rsidP="00302585">
      <w:pPr>
        <w:spacing w:line="300" w:lineRule="exact"/>
        <w:ind w:firstLineChars="196" w:firstLine="551"/>
        <w:rPr>
          <w:rFonts w:ascii="仿宋_GB2312" w:hAnsi="宋体"/>
          <w:b/>
          <w:sz w:val="28"/>
          <w:szCs w:val="28"/>
        </w:rPr>
      </w:pPr>
      <w:r>
        <w:rPr>
          <w:rFonts w:ascii="仿宋_GB2312" w:hAnsi="宋体" w:hint="eastAsia"/>
          <w:b/>
          <w:sz w:val="28"/>
          <w:szCs w:val="28"/>
        </w:rPr>
        <w:t>二</w:t>
      </w:r>
      <w:r w:rsidR="00302585" w:rsidRPr="00BC34A4">
        <w:rPr>
          <w:rFonts w:ascii="仿宋_GB2312" w:hAnsi="宋体" w:hint="eastAsia"/>
          <w:b/>
          <w:sz w:val="28"/>
          <w:szCs w:val="28"/>
        </w:rPr>
        <w:t>、</w:t>
      </w:r>
      <w:r w:rsidR="00302585">
        <w:rPr>
          <w:rFonts w:ascii="仿宋_GB2312" w:hAnsi="宋体" w:hint="eastAsia"/>
          <w:b/>
          <w:sz w:val="28"/>
          <w:szCs w:val="28"/>
        </w:rPr>
        <w:t>明标下浮率区间法</w:t>
      </w:r>
    </w:p>
    <w:p w:rsidR="00302585" w:rsidRPr="001B7474" w:rsidRDefault="00302585" w:rsidP="00302585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 w:rsidRPr="001B7474">
        <w:rPr>
          <w:rFonts w:ascii="仿宋_GB2312" w:hint="eastAsia"/>
          <w:sz w:val="28"/>
          <w:szCs w:val="28"/>
        </w:rPr>
        <w:t>1、明标下浮率区间法，满分为100分</w:t>
      </w:r>
    </w:p>
    <w:p w:rsidR="00302585" w:rsidRPr="001B7474" w:rsidRDefault="00302585" w:rsidP="00302585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 w:rsidRPr="001B7474">
        <w:rPr>
          <w:rFonts w:ascii="仿宋_GB2312" w:hint="eastAsia"/>
          <w:sz w:val="28"/>
          <w:szCs w:val="28"/>
        </w:rPr>
        <w:t>2、以业主参考标底价的X％作为上限，对所有低于上限的投标报价进行算术平均，以该平均值的Y％作为下限，上限、下限值四舍五入后保留小数点后二位，在上、下限区间范围内的投标报价为有效报价；</w:t>
      </w:r>
    </w:p>
    <w:p w:rsidR="00302585" w:rsidRPr="001B7474" w:rsidRDefault="00302585" w:rsidP="00302585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 w:rsidRPr="001B7474">
        <w:rPr>
          <w:rFonts w:ascii="仿宋_GB2312" w:hint="eastAsia"/>
          <w:sz w:val="28"/>
          <w:szCs w:val="28"/>
        </w:rPr>
        <w:t>3、满分基准价的设定：若有效报价大于等于8家时，先在有效报价中去掉1个最高、1个最低报价后进行算术平均，算术平均值×（1-修正系数），四舍五入精确到元，作为满分基准价；当有效报价</w:t>
      </w:r>
      <w:r w:rsidRPr="001B7474">
        <w:rPr>
          <w:rFonts w:ascii="仿宋_GB2312" w:hint="eastAsia"/>
          <w:sz w:val="28"/>
          <w:szCs w:val="28"/>
        </w:rPr>
        <w:lastRenderedPageBreak/>
        <w:t>在5－7家时，去掉1个最高报价后，在余下有效报价中随机抽签1个报价作为满分基准价；当有效报价仅有4家及以下时，直接以最低有效报价为满分基准价；有效报价不足3家时重新组织招标；</w:t>
      </w:r>
    </w:p>
    <w:p w:rsidR="00302585" w:rsidRPr="00BD1966" w:rsidRDefault="00302585" w:rsidP="00BD1966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 w:rsidRPr="00BD1966">
        <w:rPr>
          <w:rFonts w:ascii="仿宋_GB2312" w:hint="eastAsia"/>
          <w:sz w:val="28"/>
          <w:szCs w:val="28"/>
        </w:rPr>
        <w:t>4、各投标单位的有效报价每高于满分基准价1个百分点扣</w:t>
      </w:r>
      <w:r w:rsidR="003B61DB" w:rsidRPr="00BD1966">
        <w:rPr>
          <w:rFonts w:ascii="仿宋_GB2312" w:hint="eastAsia"/>
          <w:sz w:val="28"/>
          <w:szCs w:val="28"/>
        </w:rPr>
        <w:t>5</w:t>
      </w:r>
      <w:r w:rsidRPr="00BD1966">
        <w:rPr>
          <w:rFonts w:ascii="仿宋_GB2312" w:hint="eastAsia"/>
          <w:sz w:val="28"/>
          <w:szCs w:val="28"/>
        </w:rPr>
        <w:t>分，低于满分基准价1个百分点扣</w:t>
      </w:r>
      <w:r w:rsidR="003B61DB" w:rsidRPr="00BD1966">
        <w:rPr>
          <w:rFonts w:ascii="仿宋_GB2312" w:hint="eastAsia"/>
          <w:sz w:val="28"/>
          <w:szCs w:val="28"/>
        </w:rPr>
        <w:t>3</w:t>
      </w:r>
      <w:r w:rsidRPr="00BD1966">
        <w:rPr>
          <w:rFonts w:ascii="仿宋_GB2312" w:hint="eastAsia"/>
          <w:sz w:val="28"/>
          <w:szCs w:val="28"/>
        </w:rPr>
        <w:t>分，不足部分按比例扣分，得分四舍五入保留小数点后二位。（例如：满分基准价3000000元，投标报价为3030000元时，扣</w:t>
      </w:r>
      <w:r w:rsidR="003B61DB" w:rsidRPr="00BD1966">
        <w:rPr>
          <w:rFonts w:ascii="仿宋_GB2312" w:hint="eastAsia"/>
          <w:sz w:val="28"/>
          <w:szCs w:val="28"/>
        </w:rPr>
        <w:t>5</w:t>
      </w:r>
      <w:r w:rsidRPr="00BD1966">
        <w:rPr>
          <w:rFonts w:ascii="仿宋_GB2312" w:hint="eastAsia"/>
          <w:sz w:val="28"/>
          <w:szCs w:val="28"/>
        </w:rPr>
        <w:t>分，投标报价为2970000元时，扣</w:t>
      </w:r>
      <w:r w:rsidR="003B61DB" w:rsidRPr="00BD1966">
        <w:rPr>
          <w:rFonts w:ascii="仿宋_GB2312" w:hint="eastAsia"/>
          <w:sz w:val="28"/>
          <w:szCs w:val="28"/>
        </w:rPr>
        <w:t>3</w:t>
      </w:r>
      <w:r w:rsidRPr="00BD1966">
        <w:rPr>
          <w:rFonts w:ascii="仿宋_GB2312" w:hint="eastAsia"/>
          <w:sz w:val="28"/>
          <w:szCs w:val="28"/>
        </w:rPr>
        <w:t>分。）；</w:t>
      </w:r>
    </w:p>
    <w:p w:rsidR="00302585" w:rsidRPr="001B7474" w:rsidRDefault="00302585" w:rsidP="00302585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 w:rsidRPr="001B7474">
        <w:rPr>
          <w:rFonts w:ascii="仿宋_GB2312" w:hint="eastAsia"/>
          <w:sz w:val="28"/>
          <w:szCs w:val="28"/>
        </w:rPr>
        <w:t>5、修正系数在-0.8%、-0.6%、-0.4%、-0.2%、0.0%、0.2%、0.4%、0.6%、0.8%、1.0%中随机抽取一个，具体取数由业主在开启</w:t>
      </w:r>
      <w:r w:rsidR="004C30F4">
        <w:rPr>
          <w:rFonts w:ascii="仿宋_GB2312" w:hint="eastAsia"/>
          <w:sz w:val="28"/>
          <w:szCs w:val="28"/>
        </w:rPr>
        <w:t>价格</w:t>
      </w:r>
      <w:r w:rsidRPr="001B7474">
        <w:rPr>
          <w:rFonts w:ascii="仿宋_GB2312" w:hint="eastAsia"/>
          <w:sz w:val="28"/>
          <w:szCs w:val="28"/>
        </w:rPr>
        <w:t>标后抽取，抽得的一个数即为修正系数；</w:t>
      </w:r>
    </w:p>
    <w:p w:rsidR="00302585" w:rsidRPr="001B7474" w:rsidRDefault="00302585" w:rsidP="00302585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 w:rsidRPr="001B7474">
        <w:rPr>
          <w:rFonts w:ascii="仿宋_GB2312" w:hint="eastAsia"/>
          <w:sz w:val="28"/>
          <w:szCs w:val="28"/>
        </w:rPr>
        <w:t>6、超出有效报价范围和去掉的最高、最低投标报价均不再进行</w:t>
      </w:r>
      <w:r w:rsidR="004C30F4">
        <w:rPr>
          <w:rFonts w:ascii="仿宋_GB2312" w:hint="eastAsia"/>
          <w:sz w:val="28"/>
          <w:szCs w:val="28"/>
        </w:rPr>
        <w:t>价格</w:t>
      </w:r>
      <w:r w:rsidRPr="001B7474">
        <w:rPr>
          <w:rFonts w:ascii="仿宋_GB2312" w:hint="eastAsia"/>
          <w:sz w:val="28"/>
          <w:szCs w:val="28"/>
        </w:rPr>
        <w:t>标评审；</w:t>
      </w:r>
    </w:p>
    <w:p w:rsidR="00302585" w:rsidRPr="001B7474" w:rsidRDefault="00302585" w:rsidP="00302585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 w:rsidRPr="001B7474">
        <w:rPr>
          <w:rFonts w:ascii="仿宋_GB2312" w:hint="eastAsia"/>
          <w:sz w:val="28"/>
          <w:szCs w:val="28"/>
        </w:rPr>
        <w:t>7、如果投标报价数字表示的数额（包括下浮百分率）与用文字表示的数额不一致时，以文字数额为准；</w:t>
      </w:r>
    </w:p>
    <w:p w:rsidR="00302585" w:rsidRPr="001B7474" w:rsidRDefault="00302585" w:rsidP="00302585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 w:rsidRPr="001B7474">
        <w:rPr>
          <w:rFonts w:ascii="仿宋_GB2312" w:hint="eastAsia"/>
          <w:sz w:val="28"/>
          <w:szCs w:val="28"/>
        </w:rPr>
        <w:t>8、当有二个及以上相同最高或最低报价时，由业主抽签决定一个去掉的最高或最低报价；</w:t>
      </w:r>
    </w:p>
    <w:p w:rsidR="00302585" w:rsidRDefault="00302585" w:rsidP="00302585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 w:rsidRPr="001B7474">
        <w:rPr>
          <w:rFonts w:ascii="仿宋_GB2312" w:hint="eastAsia"/>
          <w:sz w:val="28"/>
          <w:szCs w:val="28"/>
        </w:rPr>
        <w:t>9、按得分高低确定第一标候选人；当得分出现并列时，由招标人当场抽签确定先后顺序。</w:t>
      </w:r>
    </w:p>
    <w:p w:rsidR="004C30F4" w:rsidRPr="007C5FDF" w:rsidRDefault="004C30F4" w:rsidP="004C30F4">
      <w:pPr>
        <w:spacing w:line="600" w:lineRule="exact"/>
        <w:ind w:firstLineChars="200" w:firstLine="480"/>
        <w:rPr>
          <w:rFonts w:ascii="仿宋_GB2312"/>
          <w:sz w:val="24"/>
        </w:rPr>
      </w:pPr>
      <w:r w:rsidRPr="007C5FDF">
        <w:rPr>
          <w:rFonts w:ascii="仿宋_GB2312" w:hint="eastAsia"/>
          <w:sz w:val="24"/>
        </w:rPr>
        <w:t>注：</w:t>
      </w:r>
    </w:p>
    <w:p w:rsidR="004C30F4" w:rsidRPr="00BD1966" w:rsidRDefault="004C30F4" w:rsidP="00BD1966">
      <w:pPr>
        <w:spacing w:line="600" w:lineRule="exact"/>
        <w:ind w:firstLineChars="200" w:firstLine="480"/>
        <w:rPr>
          <w:rFonts w:ascii="仿宋_GB2312"/>
          <w:sz w:val="24"/>
        </w:rPr>
      </w:pPr>
      <w:r w:rsidRPr="00BD1966">
        <w:rPr>
          <w:rFonts w:ascii="仿宋_GB2312" w:hint="eastAsia"/>
          <w:sz w:val="24"/>
        </w:rPr>
        <w:t>1.X,Y由招标人合理确定；</w:t>
      </w:r>
    </w:p>
    <w:p w:rsidR="00302585" w:rsidRPr="00CB3002" w:rsidRDefault="004C30F4" w:rsidP="00BD1966">
      <w:pPr>
        <w:spacing w:line="600" w:lineRule="exact"/>
        <w:ind w:firstLineChars="200" w:firstLine="480"/>
        <w:rPr>
          <w:rFonts w:ascii="仿宋_GB2312"/>
          <w:sz w:val="24"/>
        </w:rPr>
      </w:pPr>
      <w:r w:rsidRPr="00BD1966">
        <w:rPr>
          <w:rFonts w:ascii="仿宋_GB2312" w:hint="eastAsia"/>
          <w:sz w:val="24"/>
        </w:rPr>
        <w:t>2.评标办法采用综合评审法的</w:t>
      </w:r>
      <w:r w:rsidR="00986BB1" w:rsidRPr="00BD1966">
        <w:rPr>
          <w:rFonts w:ascii="仿宋_GB2312" w:hint="eastAsia"/>
          <w:sz w:val="24"/>
        </w:rPr>
        <w:t>：</w:t>
      </w:r>
      <w:r w:rsidRPr="00BD1966">
        <w:rPr>
          <w:rFonts w:ascii="仿宋_GB2312" w:hint="eastAsia"/>
          <w:sz w:val="24"/>
        </w:rPr>
        <w:t>满分分值根据项目实际调整，</w:t>
      </w:r>
      <w:r w:rsidR="00E76EAF" w:rsidRPr="00BD1966">
        <w:rPr>
          <w:rFonts w:ascii="仿宋_GB2312" w:hint="eastAsia"/>
          <w:sz w:val="24"/>
        </w:rPr>
        <w:t>第9点内容请删除</w:t>
      </w:r>
      <w:r w:rsidR="00986BB1" w:rsidRPr="00BD1966">
        <w:rPr>
          <w:rFonts w:ascii="仿宋_GB2312" w:hint="eastAsia"/>
          <w:sz w:val="24"/>
        </w:rPr>
        <w:t>；</w:t>
      </w:r>
      <w:r w:rsidR="00C11370" w:rsidRPr="00BD1966">
        <w:rPr>
          <w:rFonts w:ascii="仿宋_GB2312" w:hint="eastAsia"/>
          <w:sz w:val="24"/>
        </w:rPr>
        <w:t>预算价1亿元及以上项目，价格分上扣下扣值需调整为3分，2分，预算价1亿元以</w:t>
      </w:r>
      <w:r w:rsidR="00CB3002" w:rsidRPr="00BD1966">
        <w:rPr>
          <w:rFonts w:ascii="仿宋_GB2312" w:hint="eastAsia"/>
          <w:sz w:val="24"/>
        </w:rPr>
        <w:t>下</w:t>
      </w:r>
      <w:r w:rsidR="00C11370" w:rsidRPr="00BD1966">
        <w:rPr>
          <w:rFonts w:ascii="仿宋_GB2312" w:hint="eastAsia"/>
          <w:sz w:val="24"/>
        </w:rPr>
        <w:t>的，因项目重大、技术复杂的</w:t>
      </w:r>
      <w:r w:rsidR="00CB3002" w:rsidRPr="00BD1966">
        <w:rPr>
          <w:rFonts w:ascii="仿宋_GB2312" w:hint="eastAsia"/>
          <w:sz w:val="24"/>
        </w:rPr>
        <w:t>，经招标人申请价格分上扣下扣值</w:t>
      </w:r>
      <w:r w:rsidR="00C11370" w:rsidRPr="00BD1966">
        <w:rPr>
          <w:rFonts w:ascii="仿宋_GB2312" w:hint="eastAsia"/>
          <w:sz w:val="24"/>
        </w:rPr>
        <w:t>可</w:t>
      </w:r>
      <w:r w:rsidR="00C11370" w:rsidRPr="00BD1966">
        <w:rPr>
          <w:rFonts w:ascii="仿宋_GB2312" w:hint="eastAsia"/>
          <w:sz w:val="24"/>
        </w:rPr>
        <w:lastRenderedPageBreak/>
        <w:t>参照</w:t>
      </w:r>
      <w:r w:rsidR="00CB3002" w:rsidRPr="00BD1966">
        <w:rPr>
          <w:rFonts w:ascii="仿宋_GB2312" w:hint="eastAsia"/>
          <w:sz w:val="24"/>
        </w:rPr>
        <w:t>1亿元以上项目政策</w:t>
      </w:r>
      <w:r w:rsidR="00C11370" w:rsidRPr="00BD1966">
        <w:rPr>
          <w:rFonts w:ascii="仿宋_GB2312" w:hint="eastAsia"/>
          <w:sz w:val="24"/>
        </w:rPr>
        <w:t>执行。</w:t>
      </w:r>
    </w:p>
    <w:sectPr w:rsidR="00302585" w:rsidRPr="00CB3002" w:rsidSect="009A5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4A" w:rsidRDefault="006F334A" w:rsidP="00A21BBC">
      <w:r>
        <w:separator/>
      </w:r>
    </w:p>
  </w:endnote>
  <w:endnote w:type="continuationSeparator" w:id="1">
    <w:p w:rsidR="006F334A" w:rsidRDefault="006F334A" w:rsidP="00A2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4A" w:rsidRDefault="006F334A" w:rsidP="00A21BBC">
      <w:r>
        <w:separator/>
      </w:r>
    </w:p>
  </w:footnote>
  <w:footnote w:type="continuationSeparator" w:id="1">
    <w:p w:rsidR="006F334A" w:rsidRDefault="006F334A" w:rsidP="00A21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335DB"/>
    <w:multiLevelType w:val="hybridMultilevel"/>
    <w:tmpl w:val="B358CD5E"/>
    <w:lvl w:ilvl="0" w:tplc="6B3692A2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40" w:hanging="420"/>
      </w:pPr>
    </w:lvl>
    <w:lvl w:ilvl="2" w:tplc="0409001B" w:tentative="1">
      <w:start w:val="1"/>
      <w:numFmt w:val="lowerRoman"/>
      <w:lvlText w:val="%3."/>
      <w:lvlJc w:val="righ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9" w:tentative="1">
      <w:start w:val="1"/>
      <w:numFmt w:val="lowerLetter"/>
      <w:lvlText w:val="%5)"/>
      <w:lvlJc w:val="left"/>
      <w:pPr>
        <w:ind w:left="3700" w:hanging="420"/>
      </w:pPr>
    </w:lvl>
    <w:lvl w:ilvl="5" w:tplc="0409001B" w:tentative="1">
      <w:start w:val="1"/>
      <w:numFmt w:val="lowerRoman"/>
      <w:lvlText w:val="%6."/>
      <w:lvlJc w:val="righ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9" w:tentative="1">
      <w:start w:val="1"/>
      <w:numFmt w:val="lowerLetter"/>
      <w:lvlText w:val="%8)"/>
      <w:lvlJc w:val="left"/>
      <w:pPr>
        <w:ind w:left="4960" w:hanging="420"/>
      </w:pPr>
    </w:lvl>
    <w:lvl w:ilvl="8" w:tplc="0409001B" w:tentative="1">
      <w:start w:val="1"/>
      <w:numFmt w:val="lowerRoman"/>
      <w:lvlText w:val="%9."/>
      <w:lvlJc w:val="right"/>
      <w:pPr>
        <w:ind w:left="5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C2F"/>
    <w:rsid w:val="0003283C"/>
    <w:rsid w:val="00083E97"/>
    <w:rsid w:val="0009746D"/>
    <w:rsid w:val="000B3381"/>
    <w:rsid w:val="000C31AF"/>
    <w:rsid w:val="000F4DF8"/>
    <w:rsid w:val="00114E2B"/>
    <w:rsid w:val="00144308"/>
    <w:rsid w:val="00164758"/>
    <w:rsid w:val="00191183"/>
    <w:rsid w:val="001956CE"/>
    <w:rsid w:val="001D3A01"/>
    <w:rsid w:val="001F13FC"/>
    <w:rsid w:val="0021284D"/>
    <w:rsid w:val="002308E5"/>
    <w:rsid w:val="002647BB"/>
    <w:rsid w:val="002762F8"/>
    <w:rsid w:val="002B0645"/>
    <w:rsid w:val="002B329C"/>
    <w:rsid w:val="002C2C55"/>
    <w:rsid w:val="002C73D7"/>
    <w:rsid w:val="002D17E0"/>
    <w:rsid w:val="002E4184"/>
    <w:rsid w:val="00302585"/>
    <w:rsid w:val="00330A8D"/>
    <w:rsid w:val="00366A51"/>
    <w:rsid w:val="00380DB8"/>
    <w:rsid w:val="003B61DB"/>
    <w:rsid w:val="003C5A8F"/>
    <w:rsid w:val="003D28B1"/>
    <w:rsid w:val="00430E71"/>
    <w:rsid w:val="004311FB"/>
    <w:rsid w:val="0047186E"/>
    <w:rsid w:val="004B2D22"/>
    <w:rsid w:val="004C30F4"/>
    <w:rsid w:val="004E7B83"/>
    <w:rsid w:val="004F5CC6"/>
    <w:rsid w:val="00533499"/>
    <w:rsid w:val="005A2208"/>
    <w:rsid w:val="005A6234"/>
    <w:rsid w:val="005E3B51"/>
    <w:rsid w:val="005F6D4E"/>
    <w:rsid w:val="00657383"/>
    <w:rsid w:val="0067506A"/>
    <w:rsid w:val="00686518"/>
    <w:rsid w:val="006A2866"/>
    <w:rsid w:val="006F334A"/>
    <w:rsid w:val="00705793"/>
    <w:rsid w:val="0072424D"/>
    <w:rsid w:val="0077102B"/>
    <w:rsid w:val="007C1FD1"/>
    <w:rsid w:val="007C5FDF"/>
    <w:rsid w:val="00823C2F"/>
    <w:rsid w:val="00825660"/>
    <w:rsid w:val="00850BB4"/>
    <w:rsid w:val="0088420A"/>
    <w:rsid w:val="008C27F5"/>
    <w:rsid w:val="008C615E"/>
    <w:rsid w:val="0094742F"/>
    <w:rsid w:val="00966696"/>
    <w:rsid w:val="00986BB1"/>
    <w:rsid w:val="009A595E"/>
    <w:rsid w:val="009E5A2F"/>
    <w:rsid w:val="009F4E39"/>
    <w:rsid w:val="00A21BBC"/>
    <w:rsid w:val="00A732BF"/>
    <w:rsid w:val="00AA26B6"/>
    <w:rsid w:val="00AA4BDF"/>
    <w:rsid w:val="00AB3A1B"/>
    <w:rsid w:val="00B30D49"/>
    <w:rsid w:val="00B62CD9"/>
    <w:rsid w:val="00B87DC3"/>
    <w:rsid w:val="00BD1966"/>
    <w:rsid w:val="00BD63E3"/>
    <w:rsid w:val="00C11370"/>
    <w:rsid w:val="00C406C3"/>
    <w:rsid w:val="00CA6949"/>
    <w:rsid w:val="00CB076E"/>
    <w:rsid w:val="00CB3002"/>
    <w:rsid w:val="00CB3679"/>
    <w:rsid w:val="00CE3B07"/>
    <w:rsid w:val="00D11847"/>
    <w:rsid w:val="00D17FD5"/>
    <w:rsid w:val="00D474F5"/>
    <w:rsid w:val="00D739DE"/>
    <w:rsid w:val="00D91BAE"/>
    <w:rsid w:val="00DB619A"/>
    <w:rsid w:val="00DC7F68"/>
    <w:rsid w:val="00DF6346"/>
    <w:rsid w:val="00E23A1A"/>
    <w:rsid w:val="00E55D2F"/>
    <w:rsid w:val="00E76EAF"/>
    <w:rsid w:val="00E8222B"/>
    <w:rsid w:val="00EC1353"/>
    <w:rsid w:val="00EF4965"/>
    <w:rsid w:val="00F2524B"/>
    <w:rsid w:val="00F41814"/>
    <w:rsid w:val="00F53C99"/>
    <w:rsid w:val="00FB362C"/>
    <w:rsid w:val="00FC03F1"/>
    <w:rsid w:val="00FE7037"/>
    <w:rsid w:val="0225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5E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A5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A5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A595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A595E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9F4E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E6A12F-5B66-4241-8617-3BE7B3F3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26</Pages>
  <Words>2122</Words>
  <Characters>12100</Characters>
  <Application>Microsoft Office Word</Application>
  <DocSecurity>0</DocSecurity>
  <Lines>100</Lines>
  <Paragraphs>28</Paragraphs>
  <ScaleCrop>false</ScaleCrop>
  <Company>Microsoft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37</cp:revision>
  <cp:lastPrinted>2020-07-15T07:20:00Z</cp:lastPrinted>
  <dcterms:created xsi:type="dcterms:W3CDTF">2020-06-03T09:45:00Z</dcterms:created>
  <dcterms:modified xsi:type="dcterms:W3CDTF">2020-07-27T06:37:00Z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