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firstLine="442" w:firstLineChars="100"/>
        <w:rPr>
          <w:rFonts w:ascii="宋体" w:hAnsi="宋体" w:cs="宋体"/>
          <w:b/>
          <w:color w:val="000000"/>
          <w:sz w:val="44"/>
          <w:szCs w:val="44"/>
        </w:rPr>
      </w:pPr>
      <w:r>
        <w:rPr>
          <w:rFonts w:hint="eastAsia" w:ascii="宋体" w:hAnsi="宋体" w:cs="宋体"/>
          <w:b/>
          <w:color w:val="000000" w:themeColor="text1"/>
          <w:sz w:val="44"/>
          <w:szCs w:val="44"/>
        </w:rPr>
        <w:t>绍兴市柯桥区市场监督管理局</w:t>
      </w:r>
      <w:r>
        <w:rPr>
          <w:rFonts w:hint="eastAsia" w:ascii="宋体" w:hAnsi="宋体" w:cs="宋体"/>
          <w:b/>
          <w:color w:val="000000"/>
          <w:sz w:val="44"/>
          <w:szCs w:val="44"/>
        </w:rPr>
        <w:t>2020年</w:t>
      </w:r>
    </w:p>
    <w:p>
      <w:pPr>
        <w:spacing w:line="460" w:lineRule="exact"/>
        <w:ind w:left="145" w:leftChars="69"/>
        <w:rPr>
          <w:rFonts w:ascii="宋体" w:hAnsi="宋体" w:cs="宋体"/>
          <w:b/>
          <w:color w:val="000000" w:themeColor="text1"/>
          <w:sz w:val="44"/>
          <w:szCs w:val="44"/>
        </w:rPr>
      </w:pPr>
      <w:r>
        <w:rPr>
          <w:rFonts w:hint="eastAsia" w:ascii="宋体" w:hAnsi="宋体" w:cs="宋体"/>
          <w:b/>
          <w:color w:val="000000"/>
          <w:sz w:val="44"/>
          <w:szCs w:val="44"/>
        </w:rPr>
        <w:t>妇女用品商品质量监督抽查</w:t>
      </w:r>
      <w:r>
        <w:rPr>
          <w:rFonts w:hint="eastAsia" w:ascii="宋体" w:hAnsi="宋体" w:cs="宋体"/>
          <w:b/>
          <w:color w:val="000000" w:themeColor="text1"/>
          <w:sz w:val="44"/>
          <w:szCs w:val="44"/>
        </w:rPr>
        <w:t>实施方案细则</w:t>
      </w:r>
    </w:p>
    <w:p>
      <w:pPr>
        <w:spacing w:line="460" w:lineRule="exact"/>
        <w:ind w:firstLine="883" w:firstLineChars="200"/>
        <w:rPr>
          <w:rFonts w:ascii="宋体" w:hAnsi="宋体" w:cs="宋体"/>
          <w:b/>
          <w:color w:val="000000" w:themeColor="text1"/>
          <w:sz w:val="44"/>
          <w:szCs w:val="44"/>
        </w:rPr>
      </w:pPr>
    </w:p>
    <w:p>
      <w:pPr>
        <w:adjustRightInd w:val="0"/>
        <w:snapToGrid w:val="0"/>
        <w:spacing w:line="360" w:lineRule="auto"/>
        <w:rPr>
          <w:rFonts w:asciiTheme="majorEastAsia" w:hAnsiTheme="majorEastAsia" w:eastAsiaTheme="majorEastAsia" w:cstheme="majorEastAsia"/>
          <w:color w:val="000000"/>
          <w:sz w:val="24"/>
        </w:rPr>
      </w:pPr>
      <w:r>
        <w:rPr>
          <w:rFonts w:hint="eastAsia" w:ascii="宋体" w:hAnsi="宋体" w:cs="宋体"/>
          <w:color w:val="000000" w:themeColor="text1"/>
          <w:sz w:val="28"/>
          <w:szCs w:val="28"/>
        </w:rPr>
        <w:t xml:space="preserve">    </w:t>
      </w:r>
      <w:r>
        <w:rPr>
          <w:rFonts w:hint="eastAsia" w:asciiTheme="majorEastAsia" w:hAnsiTheme="majorEastAsia" w:eastAsiaTheme="majorEastAsia" w:cstheme="majorEastAsia"/>
          <w:color w:val="000000" w:themeColor="text1"/>
          <w:sz w:val="24"/>
        </w:rPr>
        <w:t>为加强流通领域妇女用品商品质量监督管理，有效维护市场经济秩序，保护消费者合法权益，</w:t>
      </w:r>
      <w:r>
        <w:rPr>
          <w:rFonts w:hint="eastAsia" w:asciiTheme="majorEastAsia" w:hAnsiTheme="majorEastAsia" w:eastAsiaTheme="majorEastAsia" w:cstheme="majorEastAsia"/>
          <w:color w:val="000000"/>
          <w:sz w:val="24"/>
        </w:rPr>
        <w:t>根据《绍兴市柯桥区市场监督管理局关于做好2020年流通领域商品质量监督抽查工作的通知》</w:t>
      </w:r>
      <w:r>
        <w:rPr>
          <w:rFonts w:hint="eastAsia" w:asciiTheme="majorEastAsia" w:hAnsiTheme="majorEastAsia" w:eastAsiaTheme="majorEastAsia" w:cstheme="majorEastAsia"/>
          <w:color w:val="000000" w:themeColor="text1"/>
          <w:sz w:val="24"/>
        </w:rPr>
        <w:t>，</w:t>
      </w:r>
      <w:r>
        <w:rPr>
          <w:rFonts w:hint="eastAsia" w:asciiTheme="majorEastAsia" w:hAnsiTheme="majorEastAsia" w:eastAsiaTheme="majorEastAsia" w:cstheme="majorEastAsia"/>
          <w:color w:val="000000"/>
          <w:sz w:val="24"/>
        </w:rPr>
        <w:t>制定本监督抽查实施方案细则。</w:t>
      </w:r>
    </w:p>
    <w:p>
      <w:pPr>
        <w:adjustRightInd w:val="0"/>
        <w:snapToGrid w:val="0"/>
        <w:spacing w:line="360" w:lineRule="auto"/>
        <w:ind w:firstLine="482" w:firstLineChars="200"/>
        <w:rPr>
          <w:rFonts w:asciiTheme="majorEastAsia" w:hAnsiTheme="majorEastAsia" w:eastAsiaTheme="majorEastAsia" w:cstheme="majorEastAsia"/>
          <w:b/>
          <w:color w:val="000000" w:themeColor="text1"/>
          <w:sz w:val="24"/>
        </w:rPr>
      </w:pPr>
      <w:r>
        <w:rPr>
          <w:rFonts w:hint="eastAsia" w:asciiTheme="majorEastAsia" w:hAnsiTheme="majorEastAsia" w:eastAsiaTheme="majorEastAsia" w:cstheme="majorEastAsia"/>
          <w:b/>
          <w:color w:val="000000" w:themeColor="text1"/>
          <w:sz w:val="24"/>
        </w:rPr>
        <w:t>一、主要任务</w:t>
      </w:r>
    </w:p>
    <w:p>
      <w:pPr>
        <w:adjustRightInd w:val="0"/>
        <w:snapToGrid w:val="0"/>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（一）依法查验被抽检人营业执照和经营者主体资格。</w:t>
      </w:r>
    </w:p>
    <w:p>
      <w:pPr>
        <w:adjustRightInd w:val="0"/>
        <w:snapToGrid w:val="0"/>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（二）依法查阅、复制被抽检人有关合同、发票、</w:t>
      </w:r>
      <w:r>
        <w:rPr>
          <w:rFonts w:hint="eastAsia" w:asciiTheme="majorEastAsia" w:hAnsiTheme="majorEastAsia" w:eastAsiaTheme="majorEastAsia" w:cstheme="majorEastAsia"/>
          <w:color w:val="000000" w:themeColor="text1"/>
          <w:sz w:val="24"/>
          <w:lang w:eastAsia="zh-CN"/>
        </w:rPr>
        <w:t>账</w:t>
      </w:r>
      <w:r>
        <w:rPr>
          <w:rFonts w:hint="eastAsia" w:asciiTheme="majorEastAsia" w:hAnsiTheme="majorEastAsia" w:eastAsiaTheme="majorEastAsia" w:cstheme="majorEastAsia"/>
          <w:color w:val="000000" w:themeColor="text1"/>
          <w:sz w:val="24"/>
        </w:rPr>
        <w:t>簿以及相关资料。</w:t>
      </w:r>
    </w:p>
    <w:p>
      <w:pPr>
        <w:adjustRightInd w:val="0"/>
        <w:snapToGrid w:val="0"/>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（三）从被抽检人销售柜台、门店、商场等待销商品中现场随机抽取所需样品，依法开展流通领域商品质量监督抽检。</w:t>
      </w:r>
    </w:p>
    <w:p>
      <w:pPr>
        <w:adjustRightInd w:val="0"/>
        <w:snapToGrid w:val="0"/>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（四）依据《中华人民共和国产品质量法》、《</w:t>
      </w:r>
      <w:r>
        <w:rPr>
          <w:rFonts w:hint="eastAsia" w:asciiTheme="majorEastAsia" w:hAnsiTheme="majorEastAsia" w:eastAsiaTheme="majorEastAsia" w:cstheme="majorEastAsia"/>
          <w:color w:val="000000" w:themeColor="text1"/>
          <w:sz w:val="24"/>
          <w:lang w:eastAsia="zh-CN"/>
        </w:rPr>
        <w:t>中华人民共和国</w:t>
      </w:r>
      <w:bookmarkStart w:id="0" w:name="_GoBack"/>
      <w:bookmarkEnd w:id="0"/>
      <w:r>
        <w:rPr>
          <w:rFonts w:hint="eastAsia" w:asciiTheme="majorEastAsia" w:hAnsiTheme="majorEastAsia" w:eastAsiaTheme="majorEastAsia" w:cstheme="majorEastAsia"/>
          <w:color w:val="000000" w:themeColor="text1"/>
          <w:sz w:val="24"/>
        </w:rPr>
        <w:t>消费者权益保护法》、</w:t>
      </w:r>
      <w:r>
        <w:rPr>
          <w:rFonts w:hint="eastAsia" w:asciiTheme="majorEastAsia" w:hAnsiTheme="majorEastAsia" w:eastAsiaTheme="majorEastAsia" w:cstheme="majorEastAsia"/>
          <w:sz w:val="24"/>
        </w:rPr>
        <w:t>《产品质量监督抽查管理暂行办法》</w:t>
      </w:r>
      <w:r>
        <w:rPr>
          <w:rFonts w:hint="eastAsia" w:asciiTheme="majorEastAsia" w:hAnsiTheme="majorEastAsia" w:eastAsiaTheme="majorEastAsia" w:cstheme="majorEastAsia"/>
          <w:color w:val="000000" w:themeColor="text1"/>
          <w:sz w:val="24"/>
        </w:rPr>
        <w:t>和检验报告，对销售违法妇女用品商品进行处理。</w:t>
      </w:r>
    </w:p>
    <w:p>
      <w:pPr>
        <w:adjustRightInd w:val="0"/>
        <w:snapToGrid w:val="0"/>
        <w:spacing w:line="360" w:lineRule="auto"/>
        <w:ind w:firstLine="482" w:firstLineChars="200"/>
        <w:rPr>
          <w:rFonts w:asciiTheme="majorEastAsia" w:hAnsiTheme="majorEastAsia" w:eastAsiaTheme="majorEastAsia" w:cstheme="majorEastAsia"/>
          <w:b/>
          <w:color w:val="000000" w:themeColor="text1"/>
          <w:sz w:val="24"/>
        </w:rPr>
      </w:pPr>
      <w:r>
        <w:rPr>
          <w:rFonts w:hint="eastAsia" w:asciiTheme="majorEastAsia" w:hAnsiTheme="majorEastAsia" w:eastAsiaTheme="majorEastAsia" w:cstheme="majorEastAsia"/>
          <w:b/>
          <w:color w:val="000000" w:themeColor="text1"/>
          <w:sz w:val="24"/>
        </w:rPr>
        <w:t>二、监测时间</w:t>
      </w:r>
    </w:p>
    <w:p>
      <w:pPr>
        <w:adjustRightInd w:val="0"/>
        <w:snapToGrid w:val="0"/>
        <w:spacing w:line="360" w:lineRule="auto"/>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b/>
          <w:color w:val="000000" w:themeColor="text1"/>
          <w:sz w:val="24"/>
        </w:rPr>
        <w:t xml:space="preserve">     </w:t>
      </w:r>
      <w:r>
        <w:rPr>
          <w:rFonts w:hint="eastAsia" w:asciiTheme="majorEastAsia" w:hAnsiTheme="majorEastAsia" w:eastAsiaTheme="majorEastAsia" w:cstheme="majorEastAsia"/>
          <w:color w:val="000000" w:themeColor="text1"/>
          <w:sz w:val="24"/>
        </w:rPr>
        <w:t>2020年 06月。</w:t>
      </w:r>
    </w:p>
    <w:p>
      <w:pPr>
        <w:adjustRightInd w:val="0"/>
        <w:snapToGrid w:val="0"/>
        <w:spacing w:line="360" w:lineRule="auto"/>
        <w:ind w:firstLine="482" w:firstLineChars="200"/>
        <w:rPr>
          <w:rFonts w:asciiTheme="majorEastAsia" w:hAnsiTheme="majorEastAsia" w:eastAsiaTheme="majorEastAsia" w:cstheme="majorEastAsia"/>
          <w:b/>
          <w:color w:val="000000" w:themeColor="text1"/>
          <w:sz w:val="24"/>
        </w:rPr>
      </w:pPr>
      <w:r>
        <w:rPr>
          <w:rFonts w:hint="eastAsia" w:asciiTheme="majorEastAsia" w:hAnsiTheme="majorEastAsia" w:eastAsiaTheme="majorEastAsia" w:cstheme="majorEastAsia"/>
          <w:b/>
          <w:color w:val="000000" w:themeColor="text1"/>
          <w:sz w:val="24"/>
        </w:rPr>
        <w:t>三、检测、抽样单位</w:t>
      </w:r>
    </w:p>
    <w:p>
      <w:pPr>
        <w:adjustRightInd w:val="0"/>
        <w:snapToGrid w:val="0"/>
        <w:spacing w:line="360" w:lineRule="auto"/>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 xml:space="preserve">    本次监督抽查由绍兴市柯桥区市场监督管理局委托浙江省检验检疫科学技术研究院承担完成，并按抽、检分离制度的规定要求开展工作。</w:t>
      </w:r>
    </w:p>
    <w:p>
      <w:pPr>
        <w:numPr>
          <w:ilvl w:val="0"/>
          <w:numId w:val="1"/>
        </w:numPr>
        <w:adjustRightInd w:val="0"/>
        <w:snapToGrid w:val="0"/>
        <w:spacing w:line="360" w:lineRule="auto"/>
        <w:ind w:firstLine="482" w:firstLineChars="200"/>
        <w:rPr>
          <w:rFonts w:asciiTheme="majorEastAsia" w:hAnsiTheme="majorEastAsia" w:eastAsiaTheme="majorEastAsia" w:cstheme="majorEastAsia"/>
          <w:b/>
          <w:color w:val="000000" w:themeColor="text1"/>
          <w:sz w:val="24"/>
        </w:rPr>
      </w:pPr>
      <w:r>
        <w:rPr>
          <w:rFonts w:hint="eastAsia" w:asciiTheme="majorEastAsia" w:hAnsiTheme="majorEastAsia" w:eastAsiaTheme="majorEastAsia" w:cstheme="majorEastAsia"/>
          <w:b/>
          <w:color w:val="000000" w:themeColor="text1"/>
          <w:sz w:val="24"/>
        </w:rPr>
        <w:t>商品品种：</w:t>
      </w:r>
    </w:p>
    <w:p>
      <w:pPr>
        <w:adjustRightInd w:val="0"/>
        <w:snapToGrid w:val="0"/>
        <w:spacing w:line="360" w:lineRule="auto"/>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b/>
          <w:color w:val="000000" w:themeColor="text1"/>
          <w:sz w:val="24"/>
        </w:rPr>
        <w:t xml:space="preserve">      </w:t>
      </w:r>
      <w:r>
        <w:rPr>
          <w:rFonts w:hint="eastAsia" w:asciiTheme="majorEastAsia" w:hAnsiTheme="majorEastAsia" w:eastAsiaTheme="majorEastAsia" w:cstheme="majorEastAsia"/>
          <w:color w:val="000000" w:themeColor="text1"/>
          <w:sz w:val="24"/>
        </w:rPr>
        <w:t xml:space="preserve"> 妇女用品（内衣相关产品等）</w:t>
      </w:r>
    </w:p>
    <w:p>
      <w:pPr>
        <w:adjustRightInd w:val="0"/>
        <w:snapToGrid w:val="0"/>
        <w:spacing w:line="360" w:lineRule="auto"/>
        <w:ind w:firstLine="482" w:firstLineChars="200"/>
        <w:rPr>
          <w:rFonts w:asciiTheme="majorEastAsia" w:hAnsiTheme="majorEastAsia" w:eastAsiaTheme="majorEastAsia" w:cstheme="majorEastAsia"/>
          <w:b/>
          <w:color w:val="000000" w:themeColor="text1"/>
          <w:sz w:val="24"/>
        </w:rPr>
      </w:pPr>
      <w:r>
        <w:rPr>
          <w:rFonts w:hint="eastAsia" w:asciiTheme="majorEastAsia" w:hAnsiTheme="majorEastAsia" w:eastAsiaTheme="majorEastAsia" w:cstheme="majorEastAsia"/>
          <w:b/>
          <w:color w:val="000000" w:themeColor="text1"/>
          <w:sz w:val="24"/>
        </w:rPr>
        <w:t>五、抽样地点、数量</w:t>
      </w:r>
    </w:p>
    <w:p>
      <w:pPr>
        <w:adjustRightInd w:val="0"/>
        <w:snapToGrid w:val="0"/>
        <w:spacing w:line="360" w:lineRule="auto"/>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 xml:space="preserve">     柯桥辖区经营各种妇女用品销售柜台、卖场、商场等30批次。</w:t>
      </w:r>
    </w:p>
    <w:p>
      <w:pPr>
        <w:adjustRightInd w:val="0"/>
        <w:snapToGrid w:val="0"/>
        <w:spacing w:line="360" w:lineRule="auto"/>
        <w:ind w:firstLine="482" w:firstLineChars="200"/>
        <w:rPr>
          <w:rFonts w:asciiTheme="majorEastAsia" w:hAnsiTheme="majorEastAsia" w:eastAsiaTheme="majorEastAsia" w:cstheme="majorEastAsia"/>
          <w:b/>
          <w:color w:val="000000" w:themeColor="text1"/>
          <w:sz w:val="24"/>
        </w:rPr>
      </w:pPr>
      <w:r>
        <w:rPr>
          <w:rFonts w:hint="eastAsia" w:asciiTheme="majorEastAsia" w:hAnsiTheme="majorEastAsia" w:eastAsiaTheme="majorEastAsia" w:cstheme="majorEastAsia"/>
          <w:b/>
          <w:color w:val="000000" w:themeColor="text1"/>
          <w:sz w:val="24"/>
        </w:rPr>
        <w:t>六、抽样规则</w:t>
      </w:r>
    </w:p>
    <w:p>
      <w:pPr>
        <w:adjustRightInd w:val="0"/>
        <w:snapToGrid w:val="0"/>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1、抽样方法</w:t>
      </w:r>
    </w:p>
    <w:p>
      <w:pPr>
        <w:adjustRightInd w:val="0"/>
        <w:snapToGrid w:val="0"/>
        <w:spacing w:line="360" w:lineRule="auto"/>
        <w:ind w:firstLine="480" w:firstLineChars="200"/>
        <w:rPr>
          <w:rFonts w:asciiTheme="majorEastAsia" w:hAnsiTheme="majorEastAsia" w:eastAsiaTheme="majorEastAsia" w:cstheme="majorEastAsia"/>
          <w:color w:val="000000" w:themeColor="text1"/>
          <w:spacing w:val="8"/>
          <w:sz w:val="24"/>
        </w:rPr>
      </w:pPr>
      <w:r>
        <w:rPr>
          <w:rFonts w:hint="eastAsia" w:asciiTheme="majorEastAsia" w:hAnsiTheme="majorEastAsia" w:eastAsiaTheme="majorEastAsia" w:cstheme="majorEastAsia"/>
          <w:color w:val="000000" w:themeColor="text1"/>
          <w:sz w:val="24"/>
        </w:rPr>
        <w:t>抽样人员在事先不通知经销单位的情况下，在经销单位存放合格待销商品的场所，从同一地点、同一类别、同一货号的样本中随机抽取，抽取的样品必须经受检单位确认，</w:t>
      </w:r>
      <w:r>
        <w:rPr>
          <w:rFonts w:hint="eastAsia" w:asciiTheme="majorEastAsia" w:hAnsiTheme="majorEastAsia" w:eastAsiaTheme="majorEastAsia" w:cstheme="majorEastAsia"/>
          <w:color w:val="000000" w:themeColor="text1"/>
          <w:spacing w:val="8"/>
          <w:sz w:val="24"/>
        </w:rPr>
        <w:t>样品一经抽取，应立即封样，且不允许调换。</w:t>
      </w:r>
    </w:p>
    <w:p>
      <w:pPr>
        <w:rPr>
          <w:rFonts w:ascii="宋体" w:hAnsi="宋体" w:cs="宋体"/>
          <w:b/>
          <w:sz w:val="24"/>
        </w:rPr>
      </w:pPr>
      <w:r>
        <w:rPr>
          <w:rFonts w:hint="eastAsia" w:ascii="宋体" w:hAnsi="宋体" w:cs="宋体"/>
          <w:b/>
          <w:sz w:val="24"/>
        </w:rPr>
        <w:br w:type="page"/>
      </w:r>
    </w:p>
    <w:p>
      <w:pPr>
        <w:snapToGrid w:val="0"/>
        <w:spacing w:line="360" w:lineRule="auto"/>
        <w:ind w:firstLine="562"/>
        <w:rPr>
          <w:rFonts w:ascii="宋体" w:hAnsi="宋体" w:cs="宋体"/>
          <w:b/>
          <w:sz w:val="24"/>
        </w:rPr>
      </w:pPr>
      <w:r>
        <w:rPr>
          <w:rFonts w:hint="eastAsia" w:ascii="宋体" w:hAnsi="宋体" w:cs="宋体"/>
          <w:b/>
          <w:sz w:val="24"/>
        </w:rPr>
        <w:t>2  抽查产品范围和依据</w:t>
      </w:r>
    </w:p>
    <w:tbl>
      <w:tblPr>
        <w:tblStyle w:val="5"/>
        <w:tblW w:w="7953" w:type="dxa"/>
        <w:tblInd w:w="0" w:type="dxa"/>
        <w:tblLayout w:type="fixed"/>
        <w:tblCellMar>
          <w:top w:w="15" w:type="dxa"/>
          <w:left w:w="15" w:type="dxa"/>
          <w:bottom w:w="15" w:type="dxa"/>
          <w:right w:w="15" w:type="dxa"/>
        </w:tblCellMar>
      </w:tblPr>
      <w:tblGrid>
        <w:gridCol w:w="396"/>
        <w:gridCol w:w="1156"/>
        <w:gridCol w:w="2718"/>
        <w:gridCol w:w="2124"/>
        <w:gridCol w:w="1559"/>
      </w:tblGrid>
      <w:tr>
        <w:tblPrEx>
          <w:tblCellMar>
            <w:top w:w="15" w:type="dxa"/>
            <w:left w:w="15" w:type="dxa"/>
            <w:bottom w:w="15" w:type="dxa"/>
            <w:right w:w="15" w:type="dxa"/>
          </w:tblCellMar>
        </w:tblPrEx>
        <w:trPr>
          <w:trHeight w:val="690" w:hRule="atLeast"/>
        </w:trPr>
        <w:tc>
          <w:tcPr>
            <w:tcW w:w="3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序号</w:t>
            </w:r>
          </w:p>
        </w:tc>
        <w:tc>
          <w:tcPr>
            <w:tcW w:w="11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商品名称</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执行标准</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检验项目</w:t>
            </w:r>
          </w:p>
        </w:tc>
        <w:tc>
          <w:tcPr>
            <w:tcW w:w="1559"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rPr>
              <w:t>抽样数量</w:t>
            </w:r>
          </w:p>
        </w:tc>
      </w:tr>
      <w:tr>
        <w:tblPrEx>
          <w:tblCellMar>
            <w:top w:w="15" w:type="dxa"/>
            <w:left w:w="15" w:type="dxa"/>
            <w:bottom w:w="15" w:type="dxa"/>
            <w:right w:w="15" w:type="dxa"/>
          </w:tblCellMar>
        </w:tblPrEx>
        <w:trPr>
          <w:trHeight w:val="851" w:hRule="atLeast"/>
        </w:trPr>
        <w:tc>
          <w:tcPr>
            <w:tcW w:w="3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1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妇女用品-内衣相关</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kern w:val="0"/>
                <w:sz w:val="20"/>
                <w:szCs w:val="20"/>
              </w:rPr>
            </w:pPr>
            <w:r>
              <w:rPr>
                <w:rFonts w:hint="eastAsia" w:ascii="宋体" w:hAnsi="宋体" w:cs="宋体"/>
                <w:kern w:val="0"/>
                <w:sz w:val="20"/>
                <w:szCs w:val="20"/>
              </w:rPr>
              <w:t>FZ/T 73012-2017 文胸</w:t>
            </w:r>
          </w:p>
          <w:p>
            <w:pPr>
              <w:widowControl/>
              <w:textAlignment w:val="center"/>
              <w:rPr>
                <w:rFonts w:ascii="宋体" w:hAnsi="宋体" w:cs="宋体"/>
                <w:kern w:val="0"/>
                <w:sz w:val="20"/>
                <w:szCs w:val="20"/>
              </w:rPr>
            </w:pPr>
            <w:r>
              <w:rPr>
                <w:rFonts w:hint="eastAsia" w:ascii="宋体" w:hAnsi="宋体" w:cs="宋体"/>
                <w:kern w:val="0"/>
                <w:sz w:val="20"/>
                <w:szCs w:val="20"/>
              </w:rPr>
              <w:t>FZ/T 73019.1-2017针织塑身内衣  弹力型</w:t>
            </w:r>
          </w:p>
          <w:p>
            <w:pPr>
              <w:widowControl/>
              <w:textAlignment w:val="center"/>
              <w:rPr>
                <w:rFonts w:ascii="宋体" w:hAnsi="宋体" w:cs="宋体"/>
                <w:kern w:val="0"/>
                <w:sz w:val="20"/>
                <w:szCs w:val="20"/>
              </w:rPr>
            </w:pPr>
            <w:r>
              <w:rPr>
                <w:rFonts w:hint="eastAsia" w:ascii="宋体" w:hAnsi="宋体" w:cs="宋体"/>
                <w:kern w:val="0"/>
                <w:sz w:val="20"/>
                <w:szCs w:val="20"/>
              </w:rPr>
              <w:t>FZ/T 73019.2-2013针织塑身内衣  调整型</w:t>
            </w:r>
          </w:p>
          <w:p>
            <w:pPr>
              <w:widowControl/>
              <w:textAlignment w:val="center"/>
              <w:rPr>
                <w:rFonts w:ascii="宋体" w:hAnsi="宋体" w:cs="宋体"/>
                <w:kern w:val="0"/>
                <w:sz w:val="20"/>
                <w:szCs w:val="20"/>
              </w:rPr>
            </w:pPr>
            <w:r>
              <w:rPr>
                <w:rFonts w:hint="eastAsia" w:ascii="宋体" w:hAnsi="宋体" w:cs="宋体"/>
                <w:kern w:val="0"/>
                <w:sz w:val="20"/>
                <w:szCs w:val="20"/>
              </w:rPr>
              <w:t>FZ/T 73024-2014化纤针织内衣</w:t>
            </w:r>
          </w:p>
          <w:p>
            <w:pPr>
              <w:widowControl/>
              <w:textAlignment w:val="center"/>
              <w:rPr>
                <w:rFonts w:ascii="宋体" w:hAnsi="宋体" w:cs="宋体"/>
                <w:kern w:val="0"/>
                <w:sz w:val="20"/>
                <w:szCs w:val="20"/>
              </w:rPr>
            </w:pPr>
            <w:r>
              <w:rPr>
                <w:rFonts w:hint="eastAsia" w:ascii="宋体" w:hAnsi="宋体" w:cs="宋体"/>
                <w:kern w:val="0"/>
                <w:sz w:val="20"/>
                <w:szCs w:val="20"/>
              </w:rPr>
              <w:t>GZ17610601文胸113-2018</w:t>
            </w:r>
          </w:p>
          <w:p>
            <w:pPr>
              <w:widowControl/>
              <w:textAlignment w:val="center"/>
              <w:rPr>
                <w:rFonts w:ascii="宋体" w:hAnsi="宋体" w:cs="宋体"/>
                <w:kern w:val="0"/>
                <w:sz w:val="20"/>
                <w:szCs w:val="20"/>
              </w:rPr>
            </w:pPr>
            <w:r>
              <w:rPr>
                <w:rFonts w:hint="eastAsia" w:ascii="宋体" w:hAnsi="宋体" w:cs="宋体"/>
                <w:kern w:val="0"/>
                <w:sz w:val="20"/>
                <w:szCs w:val="20"/>
              </w:rPr>
              <w:t>GZ17610101针织服装113-2018</w:t>
            </w:r>
          </w:p>
          <w:p>
            <w:pPr>
              <w:widowControl/>
              <w:textAlignment w:val="center"/>
              <w:rPr>
                <w:rFonts w:ascii="宋体" w:hAnsi="宋体" w:cs="宋体"/>
                <w:kern w:val="0"/>
                <w:sz w:val="20"/>
                <w:szCs w:val="20"/>
              </w:rPr>
            </w:pPr>
            <w:r>
              <w:rPr>
                <w:rFonts w:hint="eastAsia" w:ascii="宋体" w:hAnsi="宋体" w:cs="宋体"/>
                <w:kern w:val="0"/>
                <w:sz w:val="20"/>
                <w:szCs w:val="20"/>
              </w:rPr>
              <w:t>等明示标准</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0"/>
                <w:szCs w:val="20"/>
              </w:rPr>
            </w:pPr>
            <w:r>
              <w:rPr>
                <w:rFonts w:hint="eastAsia" w:ascii="宋体" w:hAnsi="宋体" w:cs="宋体"/>
                <w:kern w:val="0"/>
                <w:sz w:val="20"/>
                <w:szCs w:val="20"/>
              </w:rPr>
              <w:t>使用说明、纤维含量、甲醛含量、pH值、异味、可分解致癌芳香胺染料、耐汗渍色牢度、耐水色牢度、耐干摩擦色牢度、耐湿摩擦色牢度、耐洗色牢度、等相关标准项目</w:t>
            </w:r>
          </w:p>
        </w:tc>
        <w:tc>
          <w:tcPr>
            <w:tcW w:w="1559"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sz w:val="20"/>
                <w:szCs w:val="20"/>
              </w:rPr>
            </w:pPr>
            <w:r>
              <w:rPr>
                <w:rFonts w:hint="eastAsia" w:hAnsi="宋体"/>
              </w:rPr>
              <w:t>6件，其中4件为检样，2件为备样</w:t>
            </w:r>
          </w:p>
        </w:tc>
      </w:tr>
    </w:tbl>
    <w:p>
      <w:pPr>
        <w:pStyle w:val="2"/>
        <w:spacing w:line="360" w:lineRule="auto"/>
        <w:ind w:left="479" w:leftChars="228"/>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产品对应的浙江省产品质量评价规则</w:t>
      </w:r>
    </w:p>
    <w:p>
      <w:pPr>
        <w:pStyle w:val="2"/>
        <w:spacing w:line="360" w:lineRule="auto"/>
        <w:ind w:left="479" w:leftChars="228"/>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szCs w:val="24"/>
        </w:rPr>
        <w:t xml:space="preserve">产品明示质量指标及国家法律、法规、规章的有关规定                  </w:t>
      </w:r>
      <w:r>
        <w:rPr>
          <w:rFonts w:hint="eastAsia" w:asciiTheme="majorEastAsia" w:hAnsiTheme="majorEastAsia" w:eastAsiaTheme="majorEastAsia" w:cstheme="majorEastAsia"/>
          <w:sz w:val="24"/>
        </w:rPr>
        <w:t xml:space="preserve">   《产品质量监督抽查管理暂行办法》（18号令）</w:t>
      </w:r>
    </w:p>
    <w:p>
      <w:pPr>
        <w:spacing w:line="360" w:lineRule="auto"/>
        <w:ind w:firstLine="480" w:firstLineChars="200"/>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Cs/>
          <w:color w:val="000000" w:themeColor="text1"/>
          <w:sz w:val="24"/>
        </w:rPr>
        <w:t>《绍兴市柯桥区市场监督管理局</w:t>
      </w:r>
      <w:r>
        <w:rPr>
          <w:rFonts w:hint="eastAsia" w:asciiTheme="majorEastAsia" w:hAnsiTheme="majorEastAsia" w:eastAsiaTheme="majorEastAsia" w:cstheme="majorEastAsia"/>
          <w:bCs/>
          <w:color w:val="000000"/>
          <w:sz w:val="24"/>
        </w:rPr>
        <w:t>2020年妇女用品质量监督抽查</w:t>
      </w:r>
      <w:r>
        <w:rPr>
          <w:rFonts w:hint="eastAsia" w:asciiTheme="majorEastAsia" w:hAnsiTheme="majorEastAsia" w:eastAsiaTheme="majorEastAsia" w:cstheme="majorEastAsia"/>
          <w:bCs/>
          <w:color w:val="000000" w:themeColor="text1"/>
          <w:sz w:val="24"/>
        </w:rPr>
        <w:t>实施方案细则》</w:t>
      </w:r>
    </w:p>
    <w:p>
      <w:pPr>
        <w:spacing w:line="360" w:lineRule="auto"/>
        <w:ind w:firstLine="480" w:firstLineChars="20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在实际抽样中：A、产品采用企业标准必须让企业在7天内提供企业标准；</w:t>
      </w:r>
    </w:p>
    <w:p>
      <w:pPr>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bCs/>
          <w:sz w:val="24"/>
        </w:rPr>
        <w:t>B、</w:t>
      </w:r>
      <w:r>
        <w:rPr>
          <w:rFonts w:hint="eastAsia" w:asciiTheme="majorEastAsia" w:hAnsiTheme="majorEastAsia" w:eastAsiaTheme="majorEastAsia" w:cstheme="majorEastAsia"/>
          <w:color w:val="000000" w:themeColor="text1"/>
          <w:sz w:val="24"/>
        </w:rPr>
        <w:t>经备案现行有效的企业标准及产品明示质量要求。</w:t>
      </w:r>
    </w:p>
    <w:p>
      <w:pPr>
        <w:adjustRightInd w:val="0"/>
        <w:snapToGrid w:val="0"/>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3、其他</w:t>
      </w:r>
    </w:p>
    <w:p>
      <w:pPr>
        <w:adjustRightInd w:val="0"/>
        <w:snapToGrid w:val="0"/>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所抽样检验样品（需购买）、备用样品均应采用防拆措施进行封样，并贴上加盖抽样单位公章（抽样章）的封条，抽样人员（市场监管执法人员）和被抽样销售代表在封条上签字（盖章）确认，并注明抽样日期。检测样品应由抽样机构带回送达检验机构确认检验，备样可存放于当地市监部门或封存于被抽检单位处。如备样封存于被抽检单位处，被抽检单位有妥善保存备样的义务，备样若有损坏遗失等造成不能进行复检的情况，视同被抽检单位放弃复检的权利。</w:t>
      </w:r>
    </w:p>
    <w:p>
      <w:pPr>
        <w:spacing w:line="360" w:lineRule="auto"/>
        <w:rPr>
          <w:rFonts w:ascii="宋体" w:hAnsi="宋体" w:cs="宋体"/>
          <w:b/>
          <w:color w:val="000000" w:themeColor="text1"/>
          <w:sz w:val="24"/>
        </w:rPr>
      </w:pPr>
      <w:r>
        <w:rPr>
          <w:rFonts w:hint="eastAsia" w:ascii="宋体" w:hAnsi="宋体" w:cs="宋体"/>
          <w:b/>
          <w:color w:val="000000" w:themeColor="text1"/>
          <w:sz w:val="24"/>
        </w:rPr>
        <w:t xml:space="preserve">    七、判定原则</w:t>
      </w:r>
    </w:p>
    <w:p>
      <w:pPr>
        <w:spacing w:line="360" w:lineRule="auto"/>
        <w:ind w:firstLine="600" w:firstLineChars="250"/>
        <w:rPr>
          <w:rFonts w:ascii="宋体" w:hAnsi="宋体" w:cs="宋体"/>
          <w:color w:val="000000" w:themeColor="text1"/>
          <w:sz w:val="24"/>
        </w:rPr>
      </w:pPr>
      <w:r>
        <w:rPr>
          <w:rFonts w:ascii="宋体" w:hAnsi="宋体" w:cs="宋体"/>
          <w:color w:val="000000" w:themeColor="text1"/>
          <w:sz w:val="24"/>
        </w:rPr>
        <w:t>7.</w:t>
      </w:r>
      <w:r>
        <w:rPr>
          <w:rFonts w:hint="eastAsia" w:ascii="宋体" w:hAnsi="宋体" w:cs="宋体"/>
          <w:color w:val="000000" w:themeColor="text1"/>
          <w:sz w:val="24"/>
        </w:rPr>
        <w:t>1根据相关国家标准、行业标准和企业标准、各商品相关的浙江省产品质量监督检查评价规则及上述未提及但现行有效的其它相关标准进行抽查检验，对所定的抽查检验项目进行综合判定，并作出结果认定。</w:t>
      </w:r>
    </w:p>
    <w:p>
      <w:pPr>
        <w:adjustRightInd w:val="0"/>
        <w:snapToGrid w:val="0"/>
        <w:spacing w:line="360" w:lineRule="auto"/>
        <w:ind w:firstLine="480" w:firstLineChars="200"/>
        <w:rPr>
          <w:rFonts w:ascii="宋体" w:hAnsi="宋体" w:cs="宋体"/>
          <w:color w:val="000000" w:themeColor="text1"/>
          <w:sz w:val="24"/>
        </w:rPr>
      </w:pPr>
      <w:r>
        <w:rPr>
          <w:rFonts w:ascii="宋体" w:hAnsi="宋体" w:cs="宋体"/>
          <w:color w:val="000000" w:themeColor="text1"/>
          <w:sz w:val="24"/>
        </w:rPr>
        <w:t>7.</w:t>
      </w:r>
      <w:r>
        <w:rPr>
          <w:rFonts w:hint="eastAsia" w:ascii="宋体" w:hAnsi="宋体" w:cs="宋体"/>
          <w:color w:val="000000" w:themeColor="text1"/>
          <w:sz w:val="24"/>
        </w:rPr>
        <w:t>2结论判定：</w:t>
      </w:r>
    </w:p>
    <w:p>
      <w:pPr>
        <w:adjustRightInd w:val="0"/>
        <w:snapToGrid w:val="0"/>
        <w:spacing w:line="360" w:lineRule="auto"/>
        <w:ind w:firstLine="480" w:firstLineChars="200"/>
        <w:rPr>
          <w:rFonts w:ascii="宋体" w:hAnsi="宋体" w:cs="宋体"/>
          <w:color w:val="000000" w:themeColor="text1"/>
          <w:sz w:val="24"/>
        </w:rPr>
      </w:pPr>
      <w:r>
        <w:rPr>
          <w:rFonts w:hint="eastAsia" w:ascii="宋体" w:hAnsi="宋体" w:cs="宋体"/>
          <w:sz w:val="24"/>
          <w:shd w:val="clear" w:color="auto" w:fill="FFFFFF"/>
        </w:rPr>
        <w:t>A、当检验结论判定为“符合本次监督抽查要求”时，检验报告中的检验结论表述为：依据《××××评价规则》要求或“×××相应产品标准”要求，对所抽样品的××个项目进行了检验，检验结果符合要求或其中×个×类不合格。检验结论：符合本次监督抽查要求。</w:t>
      </w:r>
    </w:p>
    <w:p>
      <w:pPr>
        <w:adjustRightInd w:val="0"/>
        <w:snapToGrid w:val="0"/>
        <w:spacing w:line="360" w:lineRule="auto"/>
        <w:ind w:firstLine="480" w:firstLineChars="200"/>
        <w:rPr>
          <w:rFonts w:ascii="宋体" w:hAnsi="宋体" w:cs="宋体"/>
          <w:color w:val="000000" w:themeColor="text1"/>
          <w:sz w:val="24"/>
        </w:rPr>
      </w:pPr>
      <w:r>
        <w:rPr>
          <w:rFonts w:hint="eastAsia" w:ascii="宋体" w:hAnsi="宋体" w:cs="宋体"/>
          <w:sz w:val="24"/>
          <w:shd w:val="clear" w:color="auto" w:fill="FFFFFF"/>
        </w:rPr>
        <w:t>B、当检验结论判定为“不合格”时，检验报告中的检验结论表述为：依据《××××评价规则》要求或“xxx相应产品标准”要求，对所抽样品的××个项目进行了检验，其中××、××项目的检验结果不符合评价要求。检验结论：不合格。</w:t>
      </w:r>
    </w:p>
    <w:p>
      <w:pPr>
        <w:adjustRightInd w:val="0"/>
        <w:snapToGrid w:val="0"/>
        <w:spacing w:line="360" w:lineRule="auto"/>
        <w:ind w:firstLine="480" w:firstLineChars="200"/>
        <w:rPr>
          <w:rFonts w:ascii="宋体" w:hAnsi="宋体" w:cs="宋体"/>
          <w:color w:val="000000" w:themeColor="text1"/>
          <w:sz w:val="24"/>
        </w:rPr>
      </w:pPr>
      <w:r>
        <w:rPr>
          <w:rFonts w:hint="eastAsia" w:ascii="宋体" w:hAnsi="宋体" w:cs="宋体"/>
          <w:color w:val="000000"/>
          <w:sz w:val="24"/>
        </w:rPr>
        <w:t>C、</w:t>
      </w:r>
      <w:r>
        <w:rPr>
          <w:rFonts w:hint="eastAsia" w:ascii="宋体" w:hAnsi="宋体" w:cs="宋体"/>
          <w:sz w:val="24"/>
          <w:shd w:val="clear" w:color="auto" w:fill="FFFFFF"/>
        </w:rPr>
        <w:t>当检验结论判定为“·符合企业标准要求，不符合国家（行业、地方）标准要求”时，检验报告中的检验结论表述为：依据《××××评价规则（实施细则）》要求，对所抽样品的××个项目进行了检验。其中××项目检验结果符合××企业标准号《标准名称》要求，但不符合××标准（列出标准号）要求。检验结论：符合××标准号《企业标准名称》要求，不符合××标准号《国家（行业、地方）标准》要求。</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D、如无</w:t>
      </w:r>
      <w:r>
        <w:rPr>
          <w:rFonts w:ascii="宋体" w:hAnsi="宋体" w:cs="宋体"/>
          <w:color w:val="000000"/>
          <w:sz w:val="24"/>
        </w:rPr>
        <w:t>相</w:t>
      </w:r>
      <w:r>
        <w:rPr>
          <w:rFonts w:hint="eastAsia" w:ascii="宋体" w:hAnsi="宋体" w:cs="宋体"/>
          <w:color w:val="000000"/>
          <w:sz w:val="24"/>
        </w:rPr>
        <w:t>应</w:t>
      </w:r>
      <w:r>
        <w:rPr>
          <w:rFonts w:ascii="宋体" w:hAnsi="宋体" w:cs="宋体"/>
          <w:color w:val="000000"/>
          <w:sz w:val="24"/>
        </w:rPr>
        <w:t>的评价规</w:t>
      </w:r>
      <w:r>
        <w:rPr>
          <w:rFonts w:hint="eastAsia" w:ascii="宋体" w:hAnsi="宋体" w:cs="宋体"/>
          <w:color w:val="000000"/>
          <w:sz w:val="24"/>
        </w:rPr>
        <w:t>则</w:t>
      </w:r>
      <w:r>
        <w:rPr>
          <w:rFonts w:ascii="宋体" w:hAnsi="宋体" w:cs="宋体"/>
          <w:color w:val="000000"/>
          <w:sz w:val="24"/>
        </w:rPr>
        <w:t>，</w:t>
      </w:r>
      <w:r>
        <w:rPr>
          <w:rFonts w:hint="eastAsia" w:ascii="宋体" w:hAnsi="宋体" w:cs="宋体"/>
          <w:color w:val="000000"/>
          <w:sz w:val="24"/>
        </w:rPr>
        <w:t>则依</w:t>
      </w:r>
      <w:r>
        <w:rPr>
          <w:rFonts w:ascii="宋体" w:hAnsi="宋体" w:cs="宋体"/>
          <w:color w:val="000000"/>
          <w:sz w:val="24"/>
        </w:rPr>
        <w:t>据</w:t>
      </w:r>
      <w:r>
        <w:rPr>
          <w:rFonts w:hint="eastAsia" w:ascii="宋体" w:hAnsi="宋体" w:cs="宋体"/>
          <w:color w:val="000000"/>
          <w:sz w:val="24"/>
        </w:rPr>
        <w:t>“相</w:t>
      </w:r>
      <w:r>
        <w:rPr>
          <w:rFonts w:ascii="宋体" w:hAnsi="宋体" w:cs="宋体"/>
          <w:color w:val="000000"/>
          <w:sz w:val="24"/>
        </w:rPr>
        <w:t>应产品标</w:t>
      </w:r>
      <w:r>
        <w:rPr>
          <w:rFonts w:hint="eastAsia" w:ascii="宋体" w:hAnsi="宋体" w:cs="宋体"/>
          <w:color w:val="000000"/>
          <w:sz w:val="24"/>
        </w:rPr>
        <w:t>准</w:t>
      </w:r>
      <w:r>
        <w:rPr>
          <w:rFonts w:ascii="宋体" w:hAnsi="宋体" w:cs="宋体"/>
          <w:color w:val="000000"/>
          <w:sz w:val="24"/>
        </w:rPr>
        <w:t>”</w:t>
      </w:r>
      <w:r>
        <w:rPr>
          <w:rFonts w:hint="eastAsia" w:ascii="宋体" w:hAnsi="宋体" w:cs="宋体"/>
          <w:color w:val="000000"/>
          <w:sz w:val="24"/>
        </w:rPr>
        <w:t>进</w:t>
      </w:r>
      <w:r>
        <w:rPr>
          <w:rFonts w:ascii="宋体" w:hAnsi="宋体" w:cs="宋体"/>
          <w:color w:val="000000"/>
          <w:sz w:val="24"/>
        </w:rPr>
        <w:t>行判定</w:t>
      </w:r>
      <w:r>
        <w:rPr>
          <w:rFonts w:hint="eastAsia" w:ascii="宋体" w:hAnsi="宋体" w:cs="宋体"/>
          <w:color w:val="000000"/>
          <w:sz w:val="24"/>
        </w:rPr>
        <w:t>。</w:t>
      </w:r>
    </w:p>
    <w:p>
      <w:pPr>
        <w:spacing w:line="360" w:lineRule="auto"/>
        <w:ind w:firstLine="482" w:firstLineChars="200"/>
        <w:rPr>
          <w:rFonts w:ascii="宋体" w:hAnsi="宋体" w:cs="宋体"/>
          <w:b/>
          <w:color w:val="000000" w:themeColor="text1"/>
          <w:sz w:val="24"/>
        </w:rPr>
      </w:pPr>
      <w:r>
        <w:rPr>
          <w:rFonts w:hint="eastAsia" w:ascii="宋体" w:hAnsi="宋体" w:cs="宋体"/>
          <w:b/>
          <w:color w:val="000000" w:themeColor="text1"/>
          <w:sz w:val="24"/>
        </w:rPr>
        <w:t>八、异议处理及复检</w:t>
      </w:r>
    </w:p>
    <w:p>
      <w:pPr>
        <w:spacing w:line="360" w:lineRule="auto"/>
        <w:ind w:firstLine="470" w:firstLineChars="196"/>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被监测人或者标称生产企业对检测结果有异议的，应当自收到检测结果确认书之日起15日内，向绍兴市柯桥区市场监督管理局提出书面复检申请。逾期未提出书面复检申请的，视为对检验结果无异议。经营者私自拆封、毁损备份样品的，不予复检。</w:t>
      </w:r>
    </w:p>
    <w:p>
      <w:pPr>
        <w:spacing w:line="360" w:lineRule="auto"/>
        <w:ind w:firstLine="470" w:firstLineChars="196"/>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对判定的不合格商品进行复检时，按以下方式进行： 被抽检人应向绍兴市柯桥区市场监督管理局提出书面复检申请，承检单位在收到绍兴市柯桥区市场监督管理局《流通领域产品质量抽检复检通知书》后，方可进行复检。</w:t>
      </w:r>
    </w:p>
    <w:p>
      <w:pPr>
        <w:pStyle w:val="10"/>
        <w:shd w:val="clear" w:color="auto" w:fill="FFFFFF"/>
        <w:adjustRightInd w:val="0"/>
        <w:snapToGrid w:val="0"/>
        <w:spacing w:line="360" w:lineRule="auto"/>
        <w:ind w:firstLine="640"/>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000000" w:themeColor="text1"/>
          <w:sz w:val="24"/>
        </w:rPr>
        <w:t>对不合格样品复检时，可以在原样上进行的，应采用原样检验。不可以在原样上进行的，需向绍兴市柯桥区市场监督管理局说明原因，经同意后，采用备用样品检验。</w:t>
      </w:r>
      <w:r>
        <w:rPr>
          <w:rFonts w:hint="eastAsia" w:asciiTheme="majorEastAsia" w:hAnsiTheme="majorEastAsia" w:eastAsiaTheme="majorEastAsia" w:cstheme="majorEastAsia"/>
          <w:color w:val="auto"/>
          <w:sz w:val="24"/>
          <w:szCs w:val="24"/>
        </w:rPr>
        <w:t>复检费用由申请人向复检机构先行支付，</w:t>
      </w:r>
      <w:r>
        <w:rPr>
          <w:rFonts w:hint="eastAsia" w:asciiTheme="majorEastAsia" w:hAnsiTheme="majorEastAsia" w:eastAsiaTheme="majorEastAsia" w:cstheme="majorEastAsia"/>
          <w:sz w:val="24"/>
          <w:szCs w:val="24"/>
        </w:rPr>
        <w:t>不支付或逾期支付复检费用的，视为自动放弃复检权利。</w:t>
      </w:r>
      <w:r>
        <w:rPr>
          <w:rFonts w:hint="eastAsia" w:asciiTheme="majorEastAsia" w:hAnsiTheme="majorEastAsia" w:eastAsiaTheme="majorEastAsia" w:cstheme="majorEastAsia"/>
          <w:color w:val="auto"/>
          <w:sz w:val="24"/>
          <w:szCs w:val="24"/>
        </w:rPr>
        <w:t>复检结论与初检结论一致的，复检费用由申请人承担；与初检结论不一致的，复检费用由组织监督抽查的市场监督管理部门承担。</w:t>
      </w:r>
    </w:p>
    <w:p>
      <w:pPr>
        <w:pStyle w:val="10"/>
        <w:shd w:val="clear" w:color="auto" w:fill="FFFFFF"/>
        <w:adjustRightInd w:val="0"/>
        <w:snapToGrid w:val="0"/>
        <w:spacing w:line="360" w:lineRule="auto"/>
        <w:ind w:firstLine="640"/>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组织复检的市场监督管理部门应当向被抽样生产者、销售者支付备用样品费用。</w:t>
      </w:r>
    </w:p>
    <w:p>
      <w:pPr>
        <w:adjustRightInd w:val="0"/>
        <w:snapToGrid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shd w:val="clear" w:color="auto" w:fill="FFFFFF"/>
        </w:rPr>
        <w:t>复检机构应当在规定时间内按照原产品质量监督检查评价规则或实施细则所规定的检验方法、判定规则等对与异议相关的检验项目进行复检，</w:t>
      </w:r>
      <w:r>
        <w:rPr>
          <w:rFonts w:hint="eastAsia" w:asciiTheme="majorEastAsia" w:hAnsiTheme="majorEastAsia" w:eastAsiaTheme="majorEastAsia" w:cstheme="majorEastAsia"/>
          <w:sz w:val="24"/>
        </w:rPr>
        <w:t>并将复检结论及时报送组织复检的市场监督管理部门，由组织复检的市场监督管理部门书面告知复检申请人。复检结论为最终结论。</w:t>
      </w:r>
    </w:p>
    <w:p>
      <w:pPr>
        <w:spacing w:line="360" w:lineRule="auto"/>
        <w:ind w:firstLine="482" w:firstLineChars="200"/>
        <w:rPr>
          <w:rFonts w:ascii="宋体" w:hAnsi="宋体" w:cs="宋体"/>
          <w:b/>
          <w:bCs/>
          <w:color w:val="000000" w:themeColor="text1"/>
          <w:sz w:val="24"/>
        </w:rPr>
      </w:pPr>
      <w:r>
        <w:rPr>
          <w:rFonts w:hint="eastAsia" w:ascii="宋体" w:hAnsi="宋体" w:cs="宋体"/>
          <w:b/>
          <w:color w:val="000000" w:themeColor="text1"/>
          <w:sz w:val="24"/>
        </w:rPr>
        <w:t>九、工作要求</w:t>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1、抽样要求。承检单位应按此方案做好抽样检验、信息统计和反馈等工作；合理分配样品分布，确保抽检结果具有一定的代表性；抽取的样品应有密封和防拆封措施，以保证其完整性、真实性，包括附在样品上的使用说明及其他信息；检验样品和备用样品必须分别封样。</w:t>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2、检验要求。承检单位要严格按照抽查规范开展检验工作，确保检验结果的公正性和科学性。对于检验中发现的严重质量问题商品，承检单位要迅速将相关信息报绍兴市柯桥区市场监督管理局及时处理，防止危害扩大。</w:t>
      </w:r>
    </w:p>
    <w:p>
      <w:pPr>
        <w:spacing w:line="360" w:lineRule="auto"/>
        <w:ind w:firstLine="480" w:firstLineChars="200"/>
        <w:rPr>
          <w:rFonts w:asciiTheme="majorEastAsia" w:hAnsiTheme="majorEastAsia" w:eastAsiaTheme="majorEastAsia" w:cstheme="majorEastAsia"/>
          <w:sz w:val="24"/>
          <w:shd w:val="clear" w:color="auto" w:fill="FFFFFF"/>
        </w:rPr>
      </w:pPr>
      <w:r>
        <w:rPr>
          <w:rFonts w:hint="eastAsia" w:ascii="宋体" w:hAnsi="宋体" w:cs="宋体"/>
          <w:color w:val="000000" w:themeColor="text1"/>
          <w:sz w:val="24"/>
        </w:rPr>
        <w:t>3、报告送达要求。检测结果经绍兴市柯桥区市场监督管理局确认后，</w:t>
      </w:r>
      <w:r>
        <w:rPr>
          <w:rFonts w:hint="eastAsia" w:asciiTheme="majorEastAsia" w:hAnsiTheme="majorEastAsia" w:eastAsiaTheme="majorEastAsia" w:cstheme="majorEastAsia"/>
          <w:sz w:val="24"/>
          <w:shd w:val="clear" w:color="auto" w:fill="FFFFFF"/>
        </w:rPr>
        <w:t xml:space="preserve">承检机构根据任务下达部门要求，按期完成文件寄送、信息录入、材料报送等工作。 </w:t>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4、信息管理要求。抽查信息由绍兴市柯桥区市场监督管理局统一管理，任何单位和个人未经绍兴市柯桥区市场监督管理局批准，在抽检前以及检验过程中不得泄露任何有关检测及样品检测信息；未经批准和法定事由不得向任何第三方透露检验信息。</w:t>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5、样品处理要求：本次妇女用品商品所有检验项目都必须依据国家相关标准要求检验。所检样品经检验后破坏严重、不做退还。承检机构依据有关规定进行处理。</w:t>
      </w:r>
    </w:p>
    <w:p>
      <w:pPr>
        <w:ind w:firstLine="4480" w:firstLineChars="1600"/>
        <w:rPr>
          <w:rFonts w:ascii="宋体" w:hAnsi="宋体" w:cs="宋体"/>
          <w:color w:val="000000" w:themeColor="text1"/>
          <w:sz w:val="28"/>
          <w:szCs w:val="28"/>
        </w:rPr>
      </w:pPr>
    </w:p>
    <w:p>
      <w:pPr>
        <w:ind w:firstLine="4480" w:firstLineChars="1600"/>
        <w:rPr>
          <w:rFonts w:ascii="宋体" w:hAnsi="宋体" w:cs="宋体"/>
          <w:color w:val="000000" w:themeColor="text1"/>
          <w:sz w:val="28"/>
          <w:szCs w:val="28"/>
        </w:rPr>
      </w:pPr>
    </w:p>
    <w:p>
      <w:pPr>
        <w:ind w:firstLine="4060" w:firstLineChars="1450"/>
        <w:rPr>
          <w:rFonts w:ascii="宋体" w:hAnsi="宋体" w:cs="宋体"/>
          <w:color w:val="000000" w:themeColor="text1"/>
          <w:sz w:val="28"/>
          <w:szCs w:val="28"/>
        </w:rPr>
      </w:pPr>
      <w:r>
        <w:rPr>
          <w:rFonts w:hint="eastAsia" w:ascii="宋体" w:hAnsi="宋体" w:cs="宋体"/>
          <w:color w:val="000000" w:themeColor="text1"/>
          <w:sz w:val="28"/>
          <w:szCs w:val="28"/>
        </w:rPr>
        <w:t>绍兴市柯桥区市场监督管理局</w:t>
      </w:r>
    </w:p>
    <w:p>
      <w:pPr>
        <w:ind w:right="560"/>
        <w:jc w:val="center"/>
        <w:rPr>
          <w:rFonts w:ascii="宋体" w:hAnsi="宋体" w:cs="宋体"/>
          <w:color w:val="000000" w:themeColor="text1"/>
          <w:sz w:val="28"/>
          <w:szCs w:val="28"/>
        </w:rPr>
      </w:pPr>
      <w:r>
        <w:rPr>
          <w:rFonts w:hint="eastAsia" w:ascii="宋体" w:hAnsi="宋体" w:cs="宋体"/>
          <w:color w:val="000000" w:themeColor="text1"/>
          <w:sz w:val="28"/>
          <w:szCs w:val="28"/>
        </w:rPr>
        <w:t xml:space="preserve">                           2020年6月1日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5193F6"/>
    <w:multiLevelType w:val="singleLevel"/>
    <w:tmpl w:val="035193F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NkYzhmZjE2NDhhMzAyNDViZWIxNWFhZTRiOTc0ZjAifQ=="/>
    <w:docVar w:name="KSO_WPS_MARK_KEY" w:val="9cbfe780-124c-4e27-bf3c-00c9f7a7bfdf"/>
  </w:docVars>
  <w:rsids>
    <w:rsidRoot w:val="6FB351F8"/>
    <w:rsid w:val="000154E5"/>
    <w:rsid w:val="00060A36"/>
    <w:rsid w:val="000B0DA0"/>
    <w:rsid w:val="00156254"/>
    <w:rsid w:val="001858A8"/>
    <w:rsid w:val="001B4EF0"/>
    <w:rsid w:val="001C35E3"/>
    <w:rsid w:val="001D5D7B"/>
    <w:rsid w:val="001D7995"/>
    <w:rsid w:val="0021155A"/>
    <w:rsid w:val="00232935"/>
    <w:rsid w:val="00282C4C"/>
    <w:rsid w:val="00295FC7"/>
    <w:rsid w:val="003D08CE"/>
    <w:rsid w:val="003D7B70"/>
    <w:rsid w:val="00411EF6"/>
    <w:rsid w:val="004563D2"/>
    <w:rsid w:val="00635FAB"/>
    <w:rsid w:val="0064556D"/>
    <w:rsid w:val="00714AE4"/>
    <w:rsid w:val="00752A06"/>
    <w:rsid w:val="00765432"/>
    <w:rsid w:val="007709BE"/>
    <w:rsid w:val="007B295B"/>
    <w:rsid w:val="007F04B0"/>
    <w:rsid w:val="007F3577"/>
    <w:rsid w:val="00833CD7"/>
    <w:rsid w:val="0084563A"/>
    <w:rsid w:val="00893573"/>
    <w:rsid w:val="00A23A8F"/>
    <w:rsid w:val="00A46FEF"/>
    <w:rsid w:val="00A71B67"/>
    <w:rsid w:val="00A8605C"/>
    <w:rsid w:val="00C01B26"/>
    <w:rsid w:val="00C50E13"/>
    <w:rsid w:val="00C821BA"/>
    <w:rsid w:val="00CD2E39"/>
    <w:rsid w:val="00CE3968"/>
    <w:rsid w:val="00D86B13"/>
    <w:rsid w:val="00DD19A5"/>
    <w:rsid w:val="00E17827"/>
    <w:rsid w:val="00E30363"/>
    <w:rsid w:val="00EE04AC"/>
    <w:rsid w:val="00F36E8F"/>
    <w:rsid w:val="00F66FA8"/>
    <w:rsid w:val="00FD555D"/>
    <w:rsid w:val="0667665D"/>
    <w:rsid w:val="06C159CC"/>
    <w:rsid w:val="07597E48"/>
    <w:rsid w:val="08461ECF"/>
    <w:rsid w:val="09967345"/>
    <w:rsid w:val="0CF075BA"/>
    <w:rsid w:val="0DFE2ED0"/>
    <w:rsid w:val="117C4DB2"/>
    <w:rsid w:val="11867AAE"/>
    <w:rsid w:val="145F76C7"/>
    <w:rsid w:val="15E50D4A"/>
    <w:rsid w:val="1847314C"/>
    <w:rsid w:val="1D646AB2"/>
    <w:rsid w:val="23DC54E4"/>
    <w:rsid w:val="2549231B"/>
    <w:rsid w:val="277E6F70"/>
    <w:rsid w:val="2DD94DA6"/>
    <w:rsid w:val="2E4732AF"/>
    <w:rsid w:val="306429F6"/>
    <w:rsid w:val="314A1128"/>
    <w:rsid w:val="341E7F91"/>
    <w:rsid w:val="389F26B5"/>
    <w:rsid w:val="38C167EB"/>
    <w:rsid w:val="394C79B8"/>
    <w:rsid w:val="3D727EA6"/>
    <w:rsid w:val="3F3E1F9C"/>
    <w:rsid w:val="3FD2317C"/>
    <w:rsid w:val="401E340E"/>
    <w:rsid w:val="406B51E4"/>
    <w:rsid w:val="41FA05E0"/>
    <w:rsid w:val="42A16A84"/>
    <w:rsid w:val="461E00AC"/>
    <w:rsid w:val="4AC012D3"/>
    <w:rsid w:val="4CCF0CA1"/>
    <w:rsid w:val="4D972336"/>
    <w:rsid w:val="50E34E58"/>
    <w:rsid w:val="51991394"/>
    <w:rsid w:val="578B5FE5"/>
    <w:rsid w:val="627D051A"/>
    <w:rsid w:val="67874739"/>
    <w:rsid w:val="6B2B4ABC"/>
    <w:rsid w:val="6E196F4E"/>
    <w:rsid w:val="6FB351F8"/>
    <w:rsid w:val="71167F31"/>
    <w:rsid w:val="7DCA0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0"/>
    <w:rPr>
      <w:rFonts w:ascii="宋体"/>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页眉 Char"/>
    <w:basedOn w:val="7"/>
    <w:link w:val="4"/>
    <w:qFormat/>
    <w:uiPriority w:val="0"/>
    <w:rPr>
      <w:kern w:val="2"/>
      <w:sz w:val="18"/>
      <w:szCs w:val="18"/>
    </w:rPr>
  </w:style>
  <w:style w:type="paragraph" w:customStyle="1" w:styleId="10">
    <w:name w:val="p17"/>
    <w:basedOn w:val="1"/>
    <w:qFormat/>
    <w:uiPriority w:val="0"/>
    <w:pPr>
      <w:widowControl/>
    </w:pPr>
    <w:rPr>
      <w:color w:val="000000"/>
      <w:kern w:val="0"/>
      <w:szCs w:val="21"/>
    </w:rPr>
  </w:style>
  <w:style w:type="character" w:customStyle="1" w:styleId="11">
    <w:name w:val="纯文本 Char"/>
    <w:basedOn w:val="7"/>
    <w:link w:val="2"/>
    <w:uiPriority w:val="0"/>
    <w:rPr>
      <w:rFonts w:ascii="宋体"/>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Pages>
  <Words>2664</Words>
  <Characters>2774</Characters>
  <Lines>20</Lines>
  <Paragraphs>5</Paragraphs>
  <TotalTime>56</TotalTime>
  <ScaleCrop>false</ScaleCrop>
  <LinksUpToDate>false</LinksUpToDate>
  <CharactersWithSpaces>2865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2017-03-16T06:27:00Z</dcterms:created>
  <dc:creator>Administrator</dc:creator>
  <cp:lastModifiedBy>香蕉你个banana</cp:lastModifiedBy>
  <dcterms:modified xsi:type="dcterms:W3CDTF">2023-03-16T02:26:59Z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9B0FEAFC70D549F696F74B814728D171</vt:lpwstr>
  </property>
</Properties>
</file>