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76" w:rsidRDefault="003D73A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绍兴市柯桥区</w:t>
      </w:r>
      <w:r w:rsidR="00671F0C">
        <w:rPr>
          <w:rFonts w:ascii="方正小标宋简体" w:eastAsia="方正小标宋简体" w:hint="eastAsia"/>
          <w:sz w:val="44"/>
          <w:szCs w:val="44"/>
        </w:rPr>
        <w:t>2022年第4期</w:t>
      </w:r>
      <w:r>
        <w:rPr>
          <w:rFonts w:ascii="方正小标宋简体" w:eastAsia="方正小标宋简体" w:hint="eastAsia"/>
          <w:sz w:val="44"/>
          <w:szCs w:val="44"/>
        </w:rPr>
        <w:t>财政专户资金</w:t>
      </w:r>
    </w:p>
    <w:p w:rsidR="00275076" w:rsidRDefault="003D73A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竞争性存放招标公告</w:t>
      </w:r>
    </w:p>
    <w:p w:rsidR="00275076" w:rsidRDefault="00275076"/>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根据</w:t>
      </w:r>
      <w:r>
        <w:rPr>
          <w:rFonts w:ascii="仿宋" w:eastAsia="仿宋" w:cs="仿宋_GB2312"/>
          <w:sz w:val="32"/>
          <w:szCs w:val="32"/>
        </w:rPr>
        <w:t>《关于防止领导干部在公款存放方面发生利益冲突和利益输送的办法》、</w:t>
      </w:r>
      <w:r>
        <w:rPr>
          <w:rFonts w:ascii="仿宋" w:eastAsia="仿宋" w:hint="eastAsia"/>
          <w:sz w:val="32"/>
          <w:szCs w:val="32"/>
        </w:rPr>
        <w:t>《浙江省财政专户资金存放管理实施办法》（浙财预执﹝</w:t>
      </w:r>
      <w:r>
        <w:rPr>
          <w:rFonts w:ascii="仿宋" w:eastAsia="仿宋" w:hint="eastAsia"/>
          <w:sz w:val="32"/>
          <w:szCs w:val="32"/>
        </w:rPr>
        <w:t>2017</w:t>
      </w:r>
      <w:r>
        <w:rPr>
          <w:rFonts w:ascii="仿宋" w:eastAsia="仿宋" w:hint="eastAsia"/>
          <w:sz w:val="32"/>
          <w:szCs w:val="32"/>
        </w:rPr>
        <w:t>﹞</w:t>
      </w:r>
      <w:r>
        <w:rPr>
          <w:rFonts w:ascii="仿宋" w:eastAsia="仿宋" w:hint="eastAsia"/>
          <w:sz w:val="32"/>
          <w:szCs w:val="32"/>
        </w:rPr>
        <w:t>86</w:t>
      </w:r>
      <w:r>
        <w:rPr>
          <w:rFonts w:ascii="仿宋" w:eastAsia="仿宋" w:hint="eastAsia"/>
          <w:sz w:val="32"/>
          <w:szCs w:val="32"/>
        </w:rPr>
        <w:t>号）、《浙江省财政厅关于严格规范财政专户管理的通知》（浙财预执〔</w:t>
      </w:r>
      <w:r>
        <w:rPr>
          <w:rFonts w:ascii="仿宋" w:eastAsia="仿宋" w:hint="eastAsia"/>
          <w:sz w:val="32"/>
          <w:szCs w:val="32"/>
        </w:rPr>
        <w:t>2020</w:t>
      </w:r>
      <w:r>
        <w:rPr>
          <w:rFonts w:ascii="仿宋" w:eastAsia="仿宋" w:hint="eastAsia"/>
          <w:sz w:val="32"/>
          <w:szCs w:val="32"/>
        </w:rPr>
        <w:t>〕</w:t>
      </w:r>
      <w:r>
        <w:rPr>
          <w:rFonts w:ascii="仿宋" w:eastAsia="仿宋" w:hint="eastAsia"/>
          <w:sz w:val="32"/>
          <w:szCs w:val="32"/>
        </w:rPr>
        <w:t>10</w:t>
      </w:r>
      <w:r>
        <w:rPr>
          <w:rFonts w:ascii="仿宋" w:eastAsia="仿宋" w:hint="eastAsia"/>
          <w:sz w:val="32"/>
          <w:szCs w:val="32"/>
        </w:rPr>
        <w:t>号）、《柯桥区财政专户资金存放管理实施办法》（绍柯财预执〔</w:t>
      </w:r>
      <w:r>
        <w:rPr>
          <w:rFonts w:ascii="仿宋" w:eastAsia="仿宋" w:hint="eastAsia"/>
          <w:sz w:val="32"/>
          <w:szCs w:val="32"/>
        </w:rPr>
        <w:t>2018</w:t>
      </w:r>
      <w:r>
        <w:rPr>
          <w:rFonts w:ascii="仿宋" w:eastAsia="仿宋" w:hint="eastAsia"/>
          <w:sz w:val="32"/>
          <w:szCs w:val="32"/>
        </w:rPr>
        <w:t>〕</w:t>
      </w:r>
      <w:r>
        <w:rPr>
          <w:rFonts w:ascii="仿宋" w:eastAsia="仿宋" w:hint="eastAsia"/>
          <w:sz w:val="32"/>
          <w:szCs w:val="32"/>
        </w:rPr>
        <w:t>286</w:t>
      </w:r>
      <w:r>
        <w:rPr>
          <w:rFonts w:ascii="仿宋" w:eastAsia="仿宋" w:hint="eastAsia"/>
          <w:sz w:val="32"/>
          <w:szCs w:val="32"/>
        </w:rPr>
        <w:t>号），决定开展财政专户资金竞争性存放项目招标工作。</w:t>
      </w:r>
      <w:r>
        <w:rPr>
          <w:rFonts w:ascii="仿宋" w:eastAsia="仿宋"/>
          <w:kern w:val="0"/>
          <w:sz w:val="32"/>
          <w:szCs w:val="32"/>
        </w:rPr>
        <w:t>现</w:t>
      </w:r>
      <w:r>
        <w:rPr>
          <w:rFonts w:ascii="仿宋" w:eastAsia="仿宋" w:hint="eastAsia"/>
          <w:kern w:val="0"/>
          <w:sz w:val="32"/>
          <w:szCs w:val="32"/>
        </w:rPr>
        <w:t>将</w:t>
      </w:r>
      <w:r>
        <w:rPr>
          <w:rFonts w:ascii="仿宋" w:eastAsia="仿宋"/>
          <w:kern w:val="0"/>
          <w:sz w:val="32"/>
          <w:szCs w:val="32"/>
        </w:rPr>
        <w:t>有关事项</w:t>
      </w:r>
      <w:r>
        <w:rPr>
          <w:rFonts w:ascii="仿宋" w:eastAsia="仿宋" w:hint="eastAsia"/>
          <w:kern w:val="0"/>
          <w:sz w:val="32"/>
          <w:szCs w:val="32"/>
        </w:rPr>
        <w:t>公</w:t>
      </w:r>
      <w:r>
        <w:rPr>
          <w:rFonts w:ascii="仿宋" w:eastAsia="仿宋"/>
          <w:kern w:val="0"/>
          <w:sz w:val="32"/>
          <w:szCs w:val="32"/>
        </w:rPr>
        <w:t>告如下：</w:t>
      </w:r>
    </w:p>
    <w:p w:rsidR="00275076" w:rsidRDefault="003D73AE">
      <w:pPr>
        <w:widowControl/>
        <w:spacing w:line="520" w:lineRule="exact"/>
        <w:ind w:left="643"/>
        <w:rPr>
          <w:rFonts w:ascii="黑体" w:eastAsia="黑体"/>
          <w:sz w:val="32"/>
          <w:szCs w:val="32"/>
        </w:rPr>
      </w:pPr>
      <w:r>
        <w:rPr>
          <w:rFonts w:ascii="黑体" w:eastAsia="黑体" w:hint="eastAsia"/>
          <w:sz w:val="32"/>
          <w:szCs w:val="32"/>
        </w:rPr>
        <w:t>一、招标项目名称</w:t>
      </w:r>
    </w:p>
    <w:p w:rsidR="00275076" w:rsidRDefault="003D73AE">
      <w:pPr>
        <w:widowControl/>
        <w:spacing w:line="520" w:lineRule="exact"/>
        <w:ind w:firstLineChars="200" w:firstLine="640"/>
        <w:rPr>
          <w:rFonts w:ascii="仿宋" w:eastAsia="仿宋"/>
          <w:b/>
          <w:sz w:val="32"/>
          <w:szCs w:val="32"/>
        </w:rPr>
      </w:pPr>
      <w:r>
        <w:rPr>
          <w:rFonts w:ascii="仿宋" w:eastAsia="仿宋" w:hint="eastAsia"/>
          <w:sz w:val="32"/>
          <w:szCs w:val="32"/>
        </w:rPr>
        <w:t>绍兴市柯桥区</w:t>
      </w:r>
      <w:r>
        <w:rPr>
          <w:rFonts w:ascii="仿宋" w:eastAsia="仿宋" w:hint="eastAsia"/>
          <w:sz w:val="32"/>
          <w:szCs w:val="32"/>
        </w:rPr>
        <w:t>2022</w:t>
      </w:r>
      <w:r>
        <w:rPr>
          <w:rFonts w:ascii="仿宋" w:eastAsia="仿宋" w:hint="eastAsia"/>
          <w:sz w:val="32"/>
          <w:szCs w:val="32"/>
        </w:rPr>
        <w:t>年第</w:t>
      </w:r>
      <w:r>
        <w:rPr>
          <w:rFonts w:ascii="仿宋" w:eastAsia="仿宋"/>
          <w:sz w:val="32"/>
          <w:szCs w:val="32"/>
        </w:rPr>
        <w:t>4</w:t>
      </w:r>
      <w:r>
        <w:rPr>
          <w:rFonts w:ascii="仿宋" w:eastAsia="仿宋" w:hint="eastAsia"/>
          <w:sz w:val="32"/>
          <w:szCs w:val="32"/>
        </w:rPr>
        <w:t>期财政专户资金竞争性存放招标。</w:t>
      </w:r>
    </w:p>
    <w:p w:rsidR="00275076" w:rsidRDefault="003D73AE">
      <w:pPr>
        <w:widowControl/>
        <w:spacing w:line="520" w:lineRule="exact"/>
        <w:ind w:left="643"/>
        <w:rPr>
          <w:rFonts w:ascii="黑体" w:eastAsia="黑体"/>
          <w:sz w:val="32"/>
          <w:szCs w:val="32"/>
        </w:rPr>
      </w:pPr>
      <w:r>
        <w:rPr>
          <w:rFonts w:ascii="黑体" w:eastAsia="黑体" w:hint="eastAsia"/>
          <w:sz w:val="32"/>
          <w:szCs w:val="32"/>
        </w:rPr>
        <w:t>二、招标项目内容</w:t>
      </w:r>
    </w:p>
    <w:p w:rsidR="00275076" w:rsidRDefault="003D73AE">
      <w:pPr>
        <w:widowControl/>
        <w:spacing w:line="520" w:lineRule="exact"/>
        <w:ind w:firstLineChars="200" w:firstLine="640"/>
        <w:rPr>
          <w:rFonts w:ascii="仿宋" w:eastAsia="仿宋"/>
          <w:sz w:val="32"/>
          <w:szCs w:val="32"/>
        </w:rPr>
      </w:pPr>
      <w:r>
        <w:rPr>
          <w:rFonts w:ascii="仿宋" w:eastAsia="仿宋" w:cs="仿宋_GB2312" w:hint="eastAsia"/>
          <w:sz w:val="32"/>
          <w:szCs w:val="32"/>
        </w:rPr>
        <w:t>本期招标总金额为</w:t>
      </w:r>
      <w:r>
        <w:rPr>
          <w:rFonts w:ascii="仿宋" w:eastAsia="仿宋" w:cs="仿宋_GB2312"/>
          <w:sz w:val="32"/>
          <w:szCs w:val="32"/>
        </w:rPr>
        <w:t>102</w:t>
      </w:r>
      <w:r>
        <w:rPr>
          <w:rFonts w:ascii="仿宋" w:eastAsia="仿宋" w:cs="仿宋_GB2312" w:hint="eastAsia"/>
          <w:sz w:val="32"/>
          <w:szCs w:val="32"/>
        </w:rPr>
        <w:t>000</w:t>
      </w:r>
      <w:r>
        <w:rPr>
          <w:rFonts w:ascii="仿宋" w:eastAsia="仿宋" w:cs="仿宋_GB2312" w:hint="eastAsia"/>
          <w:sz w:val="32"/>
          <w:szCs w:val="32"/>
        </w:rPr>
        <w:t>万元，其中：一年期普通定期存款项目</w:t>
      </w:r>
      <w:r>
        <w:rPr>
          <w:rFonts w:ascii="仿宋" w:eastAsia="仿宋" w:cs="仿宋_GB2312"/>
          <w:sz w:val="32"/>
          <w:szCs w:val="32"/>
        </w:rPr>
        <w:t>3</w:t>
      </w:r>
      <w:r>
        <w:rPr>
          <w:rFonts w:ascii="仿宋" w:eastAsia="仿宋" w:cs="仿宋_GB2312" w:hint="eastAsia"/>
          <w:sz w:val="32"/>
          <w:szCs w:val="32"/>
        </w:rPr>
        <w:t>000</w:t>
      </w:r>
      <w:r>
        <w:rPr>
          <w:rFonts w:ascii="仿宋" w:eastAsia="仿宋" w:cs="仿宋_GB2312" w:hint="eastAsia"/>
          <w:sz w:val="32"/>
          <w:szCs w:val="32"/>
        </w:rPr>
        <w:t>万元、一年期社保资金大额存单项目</w:t>
      </w:r>
      <w:r>
        <w:rPr>
          <w:rFonts w:ascii="仿宋" w:eastAsia="仿宋" w:cs="仿宋_GB2312"/>
          <w:sz w:val="32"/>
          <w:szCs w:val="32"/>
        </w:rPr>
        <w:t>99</w:t>
      </w:r>
      <w:r>
        <w:rPr>
          <w:rFonts w:ascii="仿宋" w:eastAsia="仿宋" w:cs="仿宋_GB2312" w:hint="eastAsia"/>
          <w:sz w:val="32"/>
          <w:szCs w:val="32"/>
        </w:rPr>
        <w:t>000</w:t>
      </w:r>
      <w:r>
        <w:rPr>
          <w:rFonts w:ascii="仿宋" w:eastAsia="仿宋" w:cs="仿宋_GB2312" w:hint="eastAsia"/>
          <w:sz w:val="32"/>
          <w:szCs w:val="32"/>
        </w:rPr>
        <w:t>万元</w:t>
      </w:r>
      <w:r>
        <w:rPr>
          <w:rFonts w:ascii="仿宋" w:eastAsia="仿宋" w:hint="eastAsia"/>
          <w:sz w:val="32"/>
          <w:szCs w:val="32"/>
        </w:rPr>
        <w:t>。</w:t>
      </w:r>
    </w:p>
    <w:p w:rsidR="00275076" w:rsidRDefault="003D73AE">
      <w:pPr>
        <w:widowControl/>
        <w:spacing w:line="520" w:lineRule="exact"/>
        <w:ind w:firstLineChars="200" w:firstLine="640"/>
        <w:rPr>
          <w:rFonts w:ascii="黑体" w:eastAsia="黑体"/>
          <w:kern w:val="0"/>
          <w:sz w:val="32"/>
          <w:szCs w:val="32"/>
        </w:rPr>
      </w:pPr>
      <w:r>
        <w:rPr>
          <w:rFonts w:ascii="黑体" w:eastAsia="黑体" w:hint="eastAsia"/>
          <w:sz w:val="32"/>
          <w:szCs w:val="32"/>
        </w:rPr>
        <w:t>三</w:t>
      </w:r>
      <w:r>
        <w:rPr>
          <w:rFonts w:ascii="黑体" w:eastAsia="黑体" w:hint="eastAsia"/>
          <w:kern w:val="0"/>
          <w:sz w:val="32"/>
          <w:szCs w:val="32"/>
        </w:rPr>
        <w:t>、投标人资格要求</w:t>
      </w:r>
    </w:p>
    <w:p w:rsidR="00275076" w:rsidRDefault="003D73AE">
      <w:pPr>
        <w:widowControl/>
        <w:spacing w:line="520" w:lineRule="exact"/>
        <w:ind w:firstLineChars="200" w:firstLine="640"/>
        <w:rPr>
          <w:rFonts w:ascii="仿宋" w:eastAsia="仿宋"/>
          <w:sz w:val="32"/>
          <w:szCs w:val="32"/>
        </w:rPr>
      </w:pPr>
      <w:r>
        <w:rPr>
          <w:rFonts w:ascii="仿宋" w:eastAsia="仿宋" w:cs="宋体" w:hint="eastAsia"/>
          <w:kern w:val="0"/>
          <w:sz w:val="32"/>
          <w:szCs w:val="32"/>
        </w:rPr>
        <w:t>参与财政专户资金竞争性存放投标的银行是指在中华人民共和国境内依法设立的国有商业银行、股份制商业银行、邮政储蓄银行、城市商业银行、农村信用合作联社、农村商业银行、农村合作银行及政策性银行。银行参与投标应符合以下条件：</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（一）绍兴市柯桥区范围内设有分支机构，且正式开业一年以上；</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lastRenderedPageBreak/>
        <w:t>（二）依法开展经营活动，内部管理机制健全，具有较强的风险控制能力，近</w:t>
      </w:r>
      <w:r>
        <w:rPr>
          <w:rFonts w:ascii="仿宋" w:eastAsia="仿宋" w:hint="eastAsia"/>
          <w:sz w:val="32"/>
          <w:szCs w:val="32"/>
        </w:rPr>
        <w:t>3</w:t>
      </w:r>
      <w:r>
        <w:rPr>
          <w:rFonts w:ascii="仿宋" w:eastAsia="仿宋" w:hint="eastAsia"/>
          <w:sz w:val="32"/>
          <w:szCs w:val="32"/>
        </w:rPr>
        <w:t>年内在经营活动中无重大违法违规记录、未发生金融风险及重大违约事件；</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（三）纳入监管的银行，人民银行上年度综合评价应达到</w:t>
      </w:r>
      <w:r>
        <w:rPr>
          <w:rFonts w:ascii="仿宋" w:eastAsia="仿宋" w:hint="eastAsia"/>
          <w:sz w:val="32"/>
          <w:szCs w:val="32"/>
        </w:rPr>
        <w:t>B</w:t>
      </w:r>
      <w:r>
        <w:rPr>
          <w:rFonts w:ascii="仿宋" w:eastAsia="仿宋" w:hint="eastAsia"/>
          <w:sz w:val="32"/>
          <w:szCs w:val="32"/>
        </w:rPr>
        <w:t>级及以上；</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（四）参与投标的银行必须为柯桥区内一级银行，且只能一个主体参与。</w:t>
      </w:r>
    </w:p>
    <w:p w:rsidR="00275076" w:rsidRDefault="003D73AE">
      <w:pPr>
        <w:widowControl/>
        <w:spacing w:line="520" w:lineRule="exact"/>
        <w:ind w:firstLineChars="200" w:firstLine="640"/>
        <w:rPr>
          <w:rFonts w:ascii="黑体" w:eastAsia="黑体"/>
          <w:sz w:val="32"/>
          <w:szCs w:val="32"/>
        </w:rPr>
      </w:pPr>
      <w:r>
        <w:rPr>
          <w:rFonts w:ascii="黑体" w:eastAsia="黑体" w:hint="eastAsia"/>
          <w:sz w:val="32"/>
          <w:szCs w:val="32"/>
        </w:rPr>
        <w:t>四、投标报名时间</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本项目实行网上报名，不接受现场报名。</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符合投标资格条件的银行，请于</w:t>
      </w:r>
      <w:r>
        <w:rPr>
          <w:rFonts w:ascii="仿宋" w:eastAsia="仿宋" w:hint="eastAsia"/>
          <w:kern w:val="0"/>
          <w:sz w:val="32"/>
          <w:szCs w:val="32"/>
        </w:rPr>
        <w:t>2022</w:t>
      </w:r>
      <w:r>
        <w:rPr>
          <w:rFonts w:ascii="仿宋" w:eastAsia="仿宋" w:hint="eastAsia"/>
          <w:kern w:val="0"/>
          <w:sz w:val="32"/>
          <w:szCs w:val="32"/>
        </w:rPr>
        <w:t>年</w:t>
      </w:r>
      <w:r>
        <w:rPr>
          <w:rFonts w:ascii="仿宋" w:eastAsia="仿宋"/>
          <w:kern w:val="0"/>
          <w:sz w:val="32"/>
          <w:szCs w:val="32"/>
        </w:rPr>
        <w:t>11</w:t>
      </w:r>
      <w:r>
        <w:rPr>
          <w:rFonts w:ascii="仿宋" w:eastAsia="仿宋" w:hint="eastAsia"/>
          <w:kern w:val="0"/>
          <w:sz w:val="32"/>
          <w:szCs w:val="32"/>
        </w:rPr>
        <w:t>月</w:t>
      </w:r>
      <w:r>
        <w:rPr>
          <w:rFonts w:ascii="仿宋" w:eastAsia="仿宋"/>
          <w:kern w:val="0"/>
          <w:sz w:val="32"/>
          <w:szCs w:val="32"/>
        </w:rPr>
        <w:t>18</w:t>
      </w:r>
      <w:r>
        <w:rPr>
          <w:rFonts w:ascii="仿宋" w:eastAsia="仿宋" w:hint="eastAsia"/>
          <w:kern w:val="0"/>
          <w:sz w:val="32"/>
          <w:szCs w:val="32"/>
        </w:rPr>
        <w:t>日</w:t>
      </w:r>
      <w:r>
        <w:rPr>
          <w:rFonts w:ascii="仿宋" w:eastAsia="仿宋" w:hint="eastAsia"/>
          <w:kern w:val="0"/>
          <w:sz w:val="32"/>
          <w:szCs w:val="32"/>
        </w:rPr>
        <w:t>11:30</w:t>
      </w:r>
      <w:r>
        <w:rPr>
          <w:rFonts w:ascii="仿宋" w:eastAsia="仿宋" w:hint="eastAsia"/>
          <w:kern w:val="0"/>
          <w:sz w:val="32"/>
          <w:szCs w:val="32"/>
        </w:rPr>
        <w:t>时前，登录“政采云平台”（</w:t>
      </w:r>
      <w:r>
        <w:rPr>
          <w:rFonts w:ascii="仿宋" w:eastAsia="仿宋" w:hint="eastAsia"/>
          <w:kern w:val="0"/>
          <w:sz w:val="32"/>
          <w:szCs w:val="32"/>
        </w:rPr>
        <w:t>http://zfcg.czt.zj.gov.cn/</w:t>
      </w:r>
      <w:r>
        <w:rPr>
          <w:rFonts w:ascii="仿宋" w:eastAsia="仿宋" w:hint="eastAsia"/>
          <w:kern w:val="0"/>
          <w:sz w:val="32"/>
          <w:szCs w:val="32"/>
        </w:rPr>
        <w:t>），进入公款竞争性存放招标系统按规定进行报名，报名</w:t>
      </w:r>
      <w:r>
        <w:rPr>
          <w:rFonts w:ascii="仿宋" w:eastAsia="仿宋" w:hint="eastAsia"/>
          <w:kern w:val="0"/>
          <w:sz w:val="32"/>
          <w:szCs w:val="32"/>
        </w:rPr>
        <w:t>审核通过后在线获取招标文件。</w:t>
      </w:r>
    </w:p>
    <w:p w:rsidR="00275076" w:rsidRDefault="003D73AE">
      <w:pPr>
        <w:widowControl/>
        <w:spacing w:line="520" w:lineRule="exact"/>
        <w:ind w:firstLineChars="200" w:firstLine="640"/>
        <w:rPr>
          <w:rFonts w:ascii="黑体" w:eastAsia="黑体"/>
          <w:sz w:val="32"/>
          <w:szCs w:val="32"/>
        </w:rPr>
      </w:pPr>
      <w:r>
        <w:rPr>
          <w:rFonts w:ascii="黑体" w:eastAsia="黑体" w:hint="eastAsia"/>
          <w:sz w:val="32"/>
          <w:szCs w:val="32"/>
        </w:rPr>
        <w:t>五、投标截止时间</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本项目实行网上电子投标，投标人应于</w:t>
      </w:r>
      <w:r>
        <w:rPr>
          <w:rFonts w:ascii="仿宋" w:eastAsia="仿宋" w:hint="eastAsia"/>
          <w:kern w:val="0"/>
          <w:sz w:val="32"/>
          <w:szCs w:val="32"/>
        </w:rPr>
        <w:t>2022</w:t>
      </w:r>
      <w:r>
        <w:rPr>
          <w:rFonts w:ascii="仿宋" w:eastAsia="仿宋" w:hint="eastAsia"/>
          <w:kern w:val="0"/>
          <w:sz w:val="32"/>
          <w:szCs w:val="32"/>
        </w:rPr>
        <w:t>年</w:t>
      </w:r>
      <w:r>
        <w:rPr>
          <w:rFonts w:ascii="仿宋" w:eastAsia="仿宋"/>
          <w:kern w:val="0"/>
          <w:sz w:val="32"/>
          <w:szCs w:val="32"/>
        </w:rPr>
        <w:t>11</w:t>
      </w:r>
      <w:r>
        <w:rPr>
          <w:rFonts w:ascii="仿宋" w:eastAsia="仿宋" w:hint="eastAsia"/>
          <w:kern w:val="0"/>
          <w:sz w:val="32"/>
          <w:szCs w:val="32"/>
        </w:rPr>
        <w:t>月</w:t>
      </w:r>
      <w:r>
        <w:rPr>
          <w:rFonts w:ascii="仿宋" w:eastAsia="仿宋"/>
          <w:kern w:val="0"/>
          <w:sz w:val="32"/>
          <w:szCs w:val="32"/>
        </w:rPr>
        <w:t>18</w:t>
      </w:r>
      <w:r>
        <w:rPr>
          <w:rFonts w:ascii="仿宋" w:eastAsia="仿宋" w:hint="eastAsia"/>
          <w:kern w:val="0"/>
          <w:sz w:val="32"/>
          <w:szCs w:val="32"/>
        </w:rPr>
        <w:t>日</w:t>
      </w:r>
      <w:r>
        <w:rPr>
          <w:rFonts w:ascii="仿宋" w:eastAsia="仿宋" w:hint="eastAsia"/>
          <w:kern w:val="0"/>
          <w:sz w:val="32"/>
          <w:szCs w:val="32"/>
        </w:rPr>
        <w:t>11:30</w:t>
      </w:r>
      <w:r>
        <w:rPr>
          <w:rFonts w:ascii="仿宋" w:eastAsia="仿宋" w:hint="eastAsia"/>
          <w:kern w:val="0"/>
          <w:sz w:val="32"/>
          <w:szCs w:val="32"/>
        </w:rPr>
        <w:t>时前，登录“政采云平台”（</w:t>
      </w:r>
      <w:r>
        <w:rPr>
          <w:rFonts w:ascii="仿宋" w:eastAsia="仿宋" w:hint="eastAsia"/>
          <w:kern w:val="0"/>
          <w:sz w:val="32"/>
          <w:szCs w:val="32"/>
        </w:rPr>
        <w:t>http://zfcg.czt.zj.gov.cn/</w:t>
      </w:r>
      <w:r>
        <w:rPr>
          <w:rFonts w:ascii="仿宋" w:eastAsia="仿宋" w:hint="eastAsia"/>
          <w:kern w:val="0"/>
          <w:sz w:val="32"/>
          <w:szCs w:val="32"/>
        </w:rPr>
        <w:t>），进入公款竞争性存放招标系统按规定进行投标，投标成功会接收短信通知，逾期投标视为未投标。</w:t>
      </w:r>
    </w:p>
    <w:p w:rsidR="00275076" w:rsidRDefault="003D73AE">
      <w:pPr>
        <w:widowControl/>
        <w:spacing w:line="520" w:lineRule="exact"/>
        <w:ind w:firstLineChars="200" w:firstLine="640"/>
        <w:rPr>
          <w:rFonts w:ascii="黑体" w:eastAsia="黑体"/>
          <w:kern w:val="0"/>
          <w:sz w:val="32"/>
          <w:szCs w:val="32"/>
        </w:rPr>
      </w:pPr>
      <w:r>
        <w:rPr>
          <w:rFonts w:ascii="黑体" w:eastAsia="黑体" w:hint="eastAsia"/>
          <w:kern w:val="0"/>
          <w:sz w:val="32"/>
          <w:szCs w:val="32"/>
        </w:rPr>
        <w:t>六、开标时间及地点</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开标时间：</w:t>
      </w:r>
      <w:r>
        <w:rPr>
          <w:rFonts w:ascii="仿宋" w:eastAsia="仿宋" w:hint="eastAsia"/>
          <w:kern w:val="0"/>
          <w:sz w:val="32"/>
          <w:szCs w:val="32"/>
        </w:rPr>
        <w:t>2022</w:t>
      </w:r>
      <w:r>
        <w:rPr>
          <w:rFonts w:ascii="仿宋" w:eastAsia="仿宋" w:hint="eastAsia"/>
          <w:kern w:val="0"/>
          <w:sz w:val="32"/>
          <w:szCs w:val="32"/>
        </w:rPr>
        <w:t>年</w:t>
      </w:r>
      <w:r>
        <w:rPr>
          <w:rFonts w:ascii="仿宋" w:eastAsia="仿宋"/>
          <w:kern w:val="0"/>
          <w:sz w:val="32"/>
          <w:szCs w:val="32"/>
        </w:rPr>
        <w:t>11</w:t>
      </w:r>
      <w:r>
        <w:rPr>
          <w:rFonts w:ascii="仿宋" w:eastAsia="仿宋" w:hint="eastAsia"/>
          <w:kern w:val="0"/>
          <w:sz w:val="32"/>
          <w:szCs w:val="32"/>
        </w:rPr>
        <w:t>月</w:t>
      </w:r>
      <w:r>
        <w:rPr>
          <w:rFonts w:ascii="仿宋" w:eastAsia="仿宋"/>
          <w:kern w:val="0"/>
          <w:sz w:val="32"/>
          <w:szCs w:val="32"/>
        </w:rPr>
        <w:t>18</w:t>
      </w:r>
      <w:r>
        <w:rPr>
          <w:rFonts w:ascii="仿宋" w:eastAsia="仿宋" w:hint="eastAsia"/>
          <w:kern w:val="0"/>
          <w:sz w:val="32"/>
          <w:szCs w:val="32"/>
        </w:rPr>
        <w:t>日下午</w:t>
      </w:r>
      <w:r>
        <w:rPr>
          <w:rFonts w:ascii="仿宋" w:eastAsia="仿宋" w:hint="eastAsia"/>
          <w:kern w:val="0"/>
          <w:sz w:val="32"/>
          <w:szCs w:val="32"/>
        </w:rPr>
        <w:t>14</w:t>
      </w:r>
      <w:r>
        <w:rPr>
          <w:rFonts w:ascii="仿宋" w:eastAsia="仿宋" w:hint="eastAsia"/>
          <w:kern w:val="0"/>
          <w:sz w:val="32"/>
          <w:szCs w:val="32"/>
        </w:rPr>
        <w:t>：</w:t>
      </w:r>
      <w:r>
        <w:rPr>
          <w:rFonts w:ascii="仿宋" w:eastAsia="仿宋" w:hint="eastAsia"/>
          <w:kern w:val="0"/>
          <w:sz w:val="32"/>
          <w:szCs w:val="32"/>
        </w:rPr>
        <w:t>30</w:t>
      </w:r>
      <w:r>
        <w:rPr>
          <w:rFonts w:ascii="仿宋" w:eastAsia="仿宋" w:hint="eastAsia"/>
          <w:kern w:val="0"/>
          <w:sz w:val="32"/>
          <w:szCs w:val="32"/>
        </w:rPr>
        <w:t>时。</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开标地点：</w:t>
      </w:r>
      <w:r>
        <w:rPr>
          <w:rFonts w:ascii="仿宋" w:eastAsia="仿宋" w:hint="eastAsia"/>
          <w:sz w:val="32"/>
          <w:szCs w:val="32"/>
        </w:rPr>
        <w:t>绍兴市柯桥区育才路财政大楼四楼机房。</w:t>
      </w:r>
    </w:p>
    <w:p w:rsidR="00275076" w:rsidRDefault="003D73AE">
      <w:pPr>
        <w:widowControl/>
        <w:spacing w:line="520" w:lineRule="exact"/>
        <w:ind w:firstLineChars="200" w:firstLine="640"/>
        <w:rPr>
          <w:rFonts w:ascii="黑体" w:eastAsia="黑体"/>
          <w:kern w:val="0"/>
          <w:sz w:val="32"/>
          <w:szCs w:val="32"/>
        </w:rPr>
      </w:pPr>
      <w:r>
        <w:rPr>
          <w:rFonts w:ascii="黑体" w:eastAsia="黑体" w:hint="eastAsia"/>
          <w:kern w:val="0"/>
          <w:sz w:val="32"/>
          <w:szCs w:val="32"/>
        </w:rPr>
        <w:t>七、联系方式</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招标人：绍兴市柯桥区财政局</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联系人：</w:t>
      </w:r>
      <w:r>
        <w:rPr>
          <w:rFonts w:ascii="仿宋" w:eastAsia="仿宋"/>
          <w:kern w:val="0"/>
          <w:sz w:val="32"/>
          <w:szCs w:val="32"/>
        </w:rPr>
        <w:t>傅晓青</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联系电话：</w:t>
      </w:r>
      <w:r>
        <w:rPr>
          <w:rFonts w:ascii="仿宋" w:eastAsia="仿宋" w:hint="eastAsia"/>
          <w:sz w:val="32"/>
          <w:szCs w:val="32"/>
        </w:rPr>
        <w:t>0575-841259</w:t>
      </w:r>
      <w:r>
        <w:rPr>
          <w:rFonts w:ascii="仿宋" w:eastAsia="仿宋"/>
          <w:sz w:val="32"/>
          <w:szCs w:val="32"/>
        </w:rPr>
        <w:t>53</w:t>
      </w:r>
      <w:r>
        <w:rPr>
          <w:rFonts w:ascii="仿宋" w:eastAsia="仿宋" w:hint="eastAsia"/>
          <w:sz w:val="32"/>
          <w:szCs w:val="32"/>
        </w:rPr>
        <w:t>，传真：</w:t>
      </w:r>
      <w:r>
        <w:rPr>
          <w:rFonts w:ascii="仿宋" w:eastAsia="仿宋" w:hint="eastAsia"/>
          <w:sz w:val="32"/>
          <w:szCs w:val="32"/>
        </w:rPr>
        <w:t>057</w:t>
      </w:r>
      <w:bookmarkStart w:id="0" w:name="_GoBack"/>
      <w:bookmarkEnd w:id="0"/>
      <w:r>
        <w:rPr>
          <w:rFonts w:ascii="仿宋" w:eastAsia="仿宋" w:hint="eastAsia"/>
          <w:sz w:val="32"/>
          <w:szCs w:val="32"/>
        </w:rPr>
        <w:t>5-85583600</w:t>
      </w:r>
    </w:p>
    <w:p w:rsidR="00275076" w:rsidRDefault="003D73AE">
      <w:pPr>
        <w:widowControl/>
        <w:spacing w:line="520" w:lineRule="exact"/>
        <w:ind w:firstLineChars="200" w:firstLine="640"/>
        <w:rPr>
          <w:rFonts w:ascii="仿宋" w:eastAsia="仿宋"/>
          <w:sz w:val="32"/>
          <w:szCs w:val="32"/>
        </w:rPr>
      </w:pPr>
      <w:r>
        <w:rPr>
          <w:rFonts w:ascii="仿宋" w:eastAsia="仿宋" w:hint="eastAsia"/>
          <w:kern w:val="0"/>
          <w:sz w:val="32"/>
          <w:szCs w:val="32"/>
        </w:rPr>
        <w:lastRenderedPageBreak/>
        <w:t>地点：</w:t>
      </w:r>
      <w:r>
        <w:rPr>
          <w:rFonts w:ascii="仿宋" w:eastAsia="仿宋" w:hint="eastAsia"/>
          <w:sz w:val="32"/>
          <w:szCs w:val="32"/>
        </w:rPr>
        <w:t>绍兴市柯桥区育才路财政大楼</w:t>
      </w:r>
      <w:r>
        <w:rPr>
          <w:rFonts w:ascii="仿宋" w:eastAsia="仿宋" w:hint="eastAsia"/>
          <w:sz w:val="32"/>
          <w:szCs w:val="32"/>
        </w:rPr>
        <w:t>703</w:t>
      </w:r>
      <w:r>
        <w:rPr>
          <w:rFonts w:ascii="仿宋" w:eastAsia="仿宋" w:hint="eastAsia"/>
          <w:sz w:val="32"/>
          <w:szCs w:val="32"/>
        </w:rPr>
        <w:t>室</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招标人：绍兴市柯桥区人民政府金融工作办公室</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联系人：周小兰</w:t>
      </w:r>
    </w:p>
    <w:p w:rsidR="00275076" w:rsidRDefault="003D73AE">
      <w:pPr>
        <w:widowControl/>
        <w:spacing w:line="520" w:lineRule="exact"/>
        <w:ind w:firstLineChars="200" w:firstLine="640"/>
        <w:rPr>
          <w:rFonts w:ascii="仿宋" w:eastAsia="仿宋"/>
          <w:sz w:val="32"/>
          <w:szCs w:val="32"/>
        </w:rPr>
      </w:pPr>
      <w:r>
        <w:rPr>
          <w:rFonts w:ascii="仿宋" w:eastAsia="仿宋" w:hint="eastAsia"/>
          <w:sz w:val="32"/>
          <w:szCs w:val="32"/>
        </w:rPr>
        <w:t>联系电话：</w:t>
      </w:r>
      <w:r>
        <w:rPr>
          <w:rFonts w:ascii="仿宋" w:eastAsia="仿宋" w:hint="eastAsia"/>
          <w:sz w:val="32"/>
          <w:szCs w:val="32"/>
        </w:rPr>
        <w:t>0575-84789800</w:t>
      </w:r>
      <w:r>
        <w:rPr>
          <w:rFonts w:ascii="仿宋" w:eastAsia="仿宋" w:hint="eastAsia"/>
          <w:sz w:val="32"/>
          <w:szCs w:val="32"/>
        </w:rPr>
        <w:t>，传真：</w:t>
      </w:r>
      <w:r>
        <w:rPr>
          <w:rFonts w:ascii="仿宋" w:eastAsia="仿宋" w:hint="eastAsia"/>
          <w:sz w:val="32"/>
          <w:szCs w:val="32"/>
        </w:rPr>
        <w:t>0575-84119072</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sz w:val="32"/>
          <w:szCs w:val="32"/>
        </w:rPr>
        <w:t>地点：绍兴市柯桥区群贤路</w:t>
      </w:r>
      <w:r>
        <w:rPr>
          <w:rFonts w:ascii="仿宋" w:eastAsia="仿宋" w:hint="eastAsia"/>
          <w:sz w:val="32"/>
          <w:szCs w:val="32"/>
        </w:rPr>
        <w:t>1661</w:t>
      </w:r>
      <w:r>
        <w:rPr>
          <w:rFonts w:ascii="仿宋" w:eastAsia="仿宋" w:hint="eastAsia"/>
          <w:sz w:val="32"/>
          <w:szCs w:val="32"/>
        </w:rPr>
        <w:t>号区行政中心</w:t>
      </w:r>
      <w:r>
        <w:rPr>
          <w:rFonts w:ascii="仿宋" w:eastAsia="仿宋" w:hint="eastAsia"/>
          <w:sz w:val="32"/>
          <w:szCs w:val="32"/>
        </w:rPr>
        <w:t>C211</w:t>
      </w:r>
      <w:r>
        <w:rPr>
          <w:rFonts w:ascii="仿宋" w:eastAsia="仿宋" w:hint="eastAsia"/>
          <w:sz w:val="32"/>
          <w:szCs w:val="32"/>
        </w:rPr>
        <w:t>室</w:t>
      </w:r>
    </w:p>
    <w:p w:rsidR="00275076" w:rsidRDefault="003D73AE">
      <w:pPr>
        <w:widowControl/>
        <w:spacing w:line="520" w:lineRule="exact"/>
        <w:ind w:firstLineChars="200" w:firstLine="640"/>
        <w:rPr>
          <w:rFonts w:ascii="仿宋" w:eastAsia="仿宋"/>
          <w:kern w:val="0"/>
          <w:sz w:val="32"/>
          <w:szCs w:val="32"/>
        </w:rPr>
      </w:pPr>
      <w:r>
        <w:rPr>
          <w:rFonts w:ascii="仿宋" w:eastAsia="仿宋" w:hint="eastAsia"/>
          <w:kern w:val="0"/>
          <w:sz w:val="32"/>
          <w:szCs w:val="32"/>
        </w:rPr>
        <w:t>凡涉及本招标文件的解释权属于招标人。</w:t>
      </w:r>
    </w:p>
    <w:p w:rsidR="00275076" w:rsidRDefault="00275076">
      <w:pPr>
        <w:widowControl/>
        <w:spacing w:line="520" w:lineRule="exact"/>
        <w:ind w:firstLineChars="1100" w:firstLine="3520"/>
        <w:rPr>
          <w:rFonts w:ascii="仿宋" w:eastAsia="仿宋"/>
          <w:kern w:val="0"/>
          <w:sz w:val="32"/>
          <w:szCs w:val="32"/>
        </w:rPr>
      </w:pPr>
    </w:p>
    <w:p w:rsidR="00275076" w:rsidRDefault="00275076">
      <w:pPr>
        <w:widowControl/>
        <w:spacing w:line="520" w:lineRule="exact"/>
        <w:ind w:firstLineChars="1100" w:firstLine="3520"/>
        <w:rPr>
          <w:rFonts w:ascii="仿宋" w:eastAsia="仿宋"/>
          <w:kern w:val="0"/>
          <w:sz w:val="32"/>
          <w:szCs w:val="32"/>
        </w:rPr>
      </w:pPr>
    </w:p>
    <w:p w:rsidR="00275076" w:rsidRDefault="003D73AE">
      <w:pPr>
        <w:widowControl/>
        <w:spacing w:line="520" w:lineRule="exact"/>
        <w:ind w:firstLineChars="1200" w:firstLine="3840"/>
        <w:rPr>
          <w:rFonts w:ascii="仿宋" w:eastAsia="仿宋"/>
          <w:kern w:val="0"/>
          <w:sz w:val="32"/>
          <w:szCs w:val="32"/>
        </w:rPr>
      </w:pPr>
      <w:r>
        <w:rPr>
          <w:rFonts w:ascii="仿宋" w:eastAsia="仿宋" w:hint="eastAsia"/>
          <w:kern w:val="0"/>
          <w:sz w:val="32"/>
          <w:szCs w:val="32"/>
        </w:rPr>
        <w:t>绍兴市柯桥区财政局</w:t>
      </w:r>
    </w:p>
    <w:p w:rsidR="00275076" w:rsidRDefault="003D73AE">
      <w:pPr>
        <w:widowControl/>
        <w:spacing w:line="520" w:lineRule="exact"/>
        <w:ind w:firstLineChars="800" w:firstLine="2560"/>
        <w:rPr>
          <w:rFonts w:ascii="仿宋" w:eastAsia="仿宋"/>
          <w:kern w:val="0"/>
          <w:sz w:val="32"/>
          <w:szCs w:val="32"/>
        </w:rPr>
      </w:pPr>
      <w:r>
        <w:rPr>
          <w:rFonts w:ascii="仿宋" w:eastAsia="仿宋" w:hint="eastAsia"/>
          <w:kern w:val="0"/>
          <w:sz w:val="32"/>
          <w:szCs w:val="32"/>
        </w:rPr>
        <w:t>绍兴市柯桥区人民政府金融工作办公室</w:t>
      </w:r>
    </w:p>
    <w:p w:rsidR="00275076" w:rsidRDefault="003D73AE">
      <w:pPr>
        <w:widowControl/>
        <w:spacing w:line="520" w:lineRule="exact"/>
        <w:ind w:firstLineChars="1300" w:firstLine="4160"/>
        <w:rPr>
          <w:rFonts w:ascii="仿宋" w:eastAsia="仿宋"/>
          <w:sz w:val="32"/>
          <w:szCs w:val="32"/>
        </w:rPr>
      </w:pPr>
      <w:r>
        <w:rPr>
          <w:rFonts w:ascii="仿宋" w:eastAsia="仿宋" w:hint="eastAsia"/>
          <w:kern w:val="0"/>
          <w:sz w:val="32"/>
          <w:szCs w:val="32"/>
        </w:rPr>
        <w:t>2022</w:t>
      </w:r>
      <w:r>
        <w:rPr>
          <w:rFonts w:ascii="仿宋" w:eastAsia="仿宋" w:hint="eastAsia"/>
          <w:kern w:val="0"/>
          <w:sz w:val="32"/>
          <w:szCs w:val="32"/>
        </w:rPr>
        <w:t>年</w:t>
      </w:r>
      <w:r>
        <w:rPr>
          <w:rFonts w:ascii="仿宋" w:eastAsia="仿宋"/>
          <w:kern w:val="0"/>
          <w:sz w:val="32"/>
          <w:szCs w:val="32"/>
        </w:rPr>
        <w:t>11</w:t>
      </w:r>
      <w:r>
        <w:rPr>
          <w:rFonts w:ascii="仿宋" w:eastAsia="仿宋" w:hint="eastAsia"/>
          <w:kern w:val="0"/>
          <w:sz w:val="32"/>
          <w:szCs w:val="32"/>
        </w:rPr>
        <w:t>月</w:t>
      </w:r>
      <w:r>
        <w:rPr>
          <w:rFonts w:ascii="仿宋" w:eastAsia="仿宋"/>
          <w:kern w:val="0"/>
          <w:sz w:val="32"/>
          <w:szCs w:val="32"/>
        </w:rPr>
        <w:t>8</w:t>
      </w:r>
      <w:r>
        <w:rPr>
          <w:rFonts w:ascii="仿宋" w:eastAsia="仿宋" w:hint="eastAsia"/>
          <w:kern w:val="0"/>
          <w:sz w:val="32"/>
          <w:szCs w:val="32"/>
        </w:rPr>
        <w:t>日</w:t>
      </w:r>
    </w:p>
    <w:p w:rsidR="00275076" w:rsidRDefault="00275076">
      <w:pPr>
        <w:widowControl/>
        <w:spacing w:line="490" w:lineRule="exact"/>
        <w:ind w:firstLineChars="1350" w:firstLine="4320"/>
        <w:rPr>
          <w:rFonts w:ascii="仿宋" w:eastAsia="仿宋"/>
          <w:sz w:val="32"/>
          <w:szCs w:val="32"/>
        </w:rPr>
      </w:pPr>
    </w:p>
    <w:p w:rsidR="00275076" w:rsidRDefault="00275076">
      <w:pPr>
        <w:widowControl/>
        <w:spacing w:line="490" w:lineRule="exact"/>
        <w:ind w:firstLineChars="1350" w:firstLine="4320"/>
        <w:rPr>
          <w:rFonts w:ascii="仿宋" w:eastAsia="仿宋"/>
          <w:sz w:val="32"/>
          <w:szCs w:val="32"/>
        </w:rPr>
      </w:pPr>
    </w:p>
    <w:p w:rsidR="00275076" w:rsidRDefault="00275076">
      <w:pPr>
        <w:widowControl/>
        <w:spacing w:line="490" w:lineRule="exact"/>
        <w:ind w:firstLineChars="1350" w:firstLine="4320"/>
        <w:rPr>
          <w:rFonts w:ascii="仿宋" w:eastAsia="仿宋"/>
          <w:sz w:val="32"/>
          <w:szCs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p w:rsidR="00275076" w:rsidRDefault="00275076">
      <w:pPr>
        <w:spacing w:line="560" w:lineRule="exact"/>
        <w:jc w:val="left"/>
        <w:rPr>
          <w:rFonts w:ascii="仿宋" w:eastAsia="仿宋"/>
          <w:sz w:val="32"/>
        </w:rPr>
      </w:pPr>
    </w:p>
    <w:sectPr w:rsidR="00275076" w:rsidSect="00275076">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AE" w:rsidRDefault="003D73AE" w:rsidP="00275076">
      <w:r>
        <w:separator/>
      </w:r>
    </w:p>
  </w:endnote>
  <w:endnote w:type="continuationSeparator" w:id="1">
    <w:p w:rsidR="003D73AE" w:rsidRDefault="003D73AE" w:rsidP="00275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76" w:rsidRDefault="00275076">
    <w:pPr>
      <w:pStyle w:val="a4"/>
      <w:jc w:val="center"/>
    </w:pPr>
    <w:r>
      <w:fldChar w:fldCharType="begin"/>
    </w:r>
    <w:r w:rsidR="003D73AE">
      <w:instrText xml:space="preserve"> PAGE   \* MERGEFORMAT </w:instrText>
    </w:r>
    <w:r>
      <w:fldChar w:fldCharType="separate"/>
    </w:r>
    <w:r w:rsidR="00671F0C" w:rsidRPr="00671F0C">
      <w:rPr>
        <w:noProof/>
        <w:lang w:val="zh-CN"/>
      </w:rPr>
      <w:t>1</w:t>
    </w:r>
    <w:r>
      <w:fldChar w:fldCharType="end"/>
    </w:r>
  </w:p>
  <w:p w:rsidR="00275076" w:rsidRDefault="002750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AE" w:rsidRDefault="003D73AE" w:rsidP="00275076">
      <w:r>
        <w:separator/>
      </w:r>
    </w:p>
  </w:footnote>
  <w:footnote w:type="continuationSeparator" w:id="1">
    <w:p w:rsidR="003D73AE" w:rsidRDefault="003D73AE" w:rsidP="00275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75076"/>
    <w:rsid w:val="00275076"/>
    <w:rsid w:val="003D73AE"/>
    <w:rsid w:val="00671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50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5076"/>
    <w:pPr>
      <w:pBdr>
        <w:bottom w:val="single" w:sz="6" w:space="1" w:color="auto"/>
      </w:pBdr>
      <w:tabs>
        <w:tab w:val="center" w:pos="4153"/>
        <w:tab w:val="right" w:pos="8306"/>
      </w:tabs>
      <w:snapToGrid w:val="0"/>
      <w:jc w:val="center"/>
    </w:pPr>
    <w:rPr>
      <w:sz w:val="18"/>
      <w:szCs w:val="18"/>
    </w:rPr>
  </w:style>
  <w:style w:type="paragraph" w:styleId="a4">
    <w:name w:val="footer"/>
    <w:basedOn w:val="a"/>
    <w:rsid w:val="00275076"/>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8232</TotalTime>
  <Pages>3</Pages>
  <Words>175</Words>
  <Characters>1004</Characters>
  <Application>Microsoft Office Word</Application>
  <DocSecurity>0</DocSecurity>
  <Lines>8</Lines>
  <Paragraphs>2</Paragraphs>
  <ScaleCrop>false</ScaleCrop>
  <Company>Microsoft</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CurUserName</dc:creator>
  <cp:lastModifiedBy>CurUserName</cp:lastModifiedBy>
  <cp:revision>7</cp:revision>
  <cp:lastPrinted>2018-12-14T07:54:00Z</cp:lastPrinted>
  <dcterms:created xsi:type="dcterms:W3CDTF">2022-08-12T05:44:00Z</dcterms:created>
  <dcterms:modified xsi:type="dcterms:W3CDTF">2022-11-08T01:47:00Z</dcterms:modified>
</cp:coreProperties>
</file>