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65" w:rsidRPr="00011DC9" w:rsidRDefault="00F559B0" w:rsidP="00011DC9">
      <w:pPr>
        <w:jc w:val="center"/>
        <w:rPr>
          <w:sz w:val="36"/>
          <w:szCs w:val="36"/>
        </w:rPr>
      </w:pPr>
      <w:r w:rsidRPr="00011DC9">
        <w:rPr>
          <w:rFonts w:hint="eastAsia"/>
          <w:sz w:val="36"/>
          <w:szCs w:val="36"/>
        </w:rPr>
        <w:t>绍兴市柯桥区教育体育</w:t>
      </w:r>
      <w:proofErr w:type="gramStart"/>
      <w:r w:rsidRPr="00011DC9">
        <w:rPr>
          <w:rFonts w:hint="eastAsia"/>
          <w:sz w:val="36"/>
          <w:szCs w:val="36"/>
        </w:rPr>
        <w:t>局教育</w:t>
      </w:r>
      <w:proofErr w:type="gramEnd"/>
      <w:r w:rsidRPr="00011DC9">
        <w:rPr>
          <w:rFonts w:hint="eastAsia"/>
          <w:sz w:val="36"/>
          <w:szCs w:val="36"/>
        </w:rPr>
        <w:t>经费执行情况统计公告</w:t>
      </w:r>
    </w:p>
    <w:p w:rsidR="00011DC9" w:rsidRDefault="00011DC9" w:rsidP="00816391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6C382D" w:rsidRDefault="006C382D" w:rsidP="00816391">
      <w:pPr>
        <w:tabs>
          <w:tab w:val="left" w:pos="6379"/>
        </w:tabs>
        <w:ind w:firstLineChars="200" w:firstLine="560"/>
        <w:rPr>
          <w:rFonts w:asciiTheme="minorEastAsia" w:hAnsiTheme="minorEastAsia"/>
          <w:sz w:val="28"/>
          <w:szCs w:val="28"/>
        </w:rPr>
      </w:pPr>
      <w:r w:rsidRPr="00816391">
        <w:rPr>
          <w:rFonts w:asciiTheme="minorEastAsia" w:hAnsiTheme="minorEastAsia" w:hint="eastAsia"/>
          <w:sz w:val="28"/>
          <w:szCs w:val="28"/>
        </w:rPr>
        <w:t>为进一步加强和完善教育经</w:t>
      </w:r>
      <w:bookmarkStart w:id="0" w:name="_GoBack"/>
      <w:bookmarkEnd w:id="0"/>
      <w:r w:rsidRPr="00816391">
        <w:rPr>
          <w:rFonts w:asciiTheme="minorEastAsia" w:hAnsiTheme="minorEastAsia" w:hint="eastAsia"/>
          <w:sz w:val="28"/>
          <w:szCs w:val="28"/>
        </w:rPr>
        <w:t>费统计工作，规范统计行为，提高统计质量</w:t>
      </w:r>
      <w:r w:rsidR="00816391" w:rsidRPr="00816391">
        <w:rPr>
          <w:rFonts w:asciiTheme="minorEastAsia" w:hAnsiTheme="minorEastAsia" w:hint="eastAsia"/>
          <w:sz w:val="28"/>
          <w:szCs w:val="28"/>
        </w:rPr>
        <w:t>，根据我省教育经费统计公告制度要求，现将</w:t>
      </w:r>
      <w:r w:rsidR="00816391">
        <w:rPr>
          <w:rFonts w:asciiTheme="minorEastAsia" w:hAnsiTheme="minorEastAsia" w:hint="eastAsia"/>
          <w:sz w:val="28"/>
          <w:szCs w:val="28"/>
        </w:rPr>
        <w:t>2018年柯桥区</w:t>
      </w:r>
      <w:r w:rsidR="00816391" w:rsidRPr="00816391">
        <w:rPr>
          <w:rFonts w:asciiTheme="minorEastAsia" w:hAnsiTheme="minorEastAsia" w:hint="eastAsia"/>
          <w:sz w:val="28"/>
          <w:szCs w:val="28"/>
        </w:rPr>
        <w:t>教育经费执行情况统计公告如下</w:t>
      </w:r>
      <w:r w:rsidR="00816391">
        <w:rPr>
          <w:rFonts w:asciiTheme="minorEastAsia" w:hAnsiTheme="minorEastAsia" w:hint="eastAsia"/>
          <w:sz w:val="28"/>
          <w:szCs w:val="28"/>
        </w:rPr>
        <w:t>：</w:t>
      </w:r>
    </w:p>
    <w:p w:rsidR="00816391" w:rsidRDefault="00816391" w:rsidP="00816391">
      <w:pPr>
        <w:tabs>
          <w:tab w:val="left" w:pos="6379"/>
        </w:tabs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一、全区教育经费情况</w:t>
      </w:r>
    </w:p>
    <w:p w:rsidR="00816391" w:rsidRDefault="00816391" w:rsidP="00816391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2018年全区教育经费总投入</w:t>
      </w:r>
      <w:r w:rsidR="00C441E2">
        <w:rPr>
          <w:rFonts w:asciiTheme="minorEastAsia" w:hAnsiTheme="minorEastAsia" w:hint="eastAsia"/>
          <w:sz w:val="28"/>
          <w:szCs w:val="28"/>
        </w:rPr>
        <w:t>31</w:t>
      </w:r>
      <w:r w:rsidR="00520415">
        <w:rPr>
          <w:rFonts w:asciiTheme="minorEastAsia" w:hAnsiTheme="minorEastAsia" w:hint="eastAsia"/>
          <w:sz w:val="28"/>
          <w:szCs w:val="28"/>
        </w:rPr>
        <w:t>.12</w:t>
      </w:r>
      <w:r w:rsidR="00C441E2">
        <w:rPr>
          <w:rFonts w:asciiTheme="minorEastAsia" w:hAnsiTheme="minorEastAsia" w:hint="eastAsia"/>
          <w:sz w:val="28"/>
          <w:szCs w:val="28"/>
        </w:rPr>
        <w:t>亿元，比上年增加</w:t>
      </w:r>
      <w:r w:rsidR="00520415">
        <w:rPr>
          <w:rFonts w:asciiTheme="minorEastAsia" w:hAnsiTheme="minorEastAsia" w:hint="eastAsia"/>
          <w:sz w:val="28"/>
          <w:szCs w:val="28"/>
        </w:rPr>
        <w:t>6.06</w:t>
      </w:r>
      <w:r w:rsidR="00C441E2">
        <w:rPr>
          <w:rFonts w:asciiTheme="minorEastAsia" w:hAnsiTheme="minorEastAsia" w:hint="eastAsia"/>
          <w:sz w:val="28"/>
          <w:szCs w:val="28"/>
        </w:rPr>
        <w:t>亿元，增长</w:t>
      </w:r>
      <w:r w:rsidR="00520415">
        <w:rPr>
          <w:rFonts w:asciiTheme="minorEastAsia" w:hAnsiTheme="minorEastAsia" w:hint="eastAsia"/>
          <w:sz w:val="28"/>
          <w:szCs w:val="28"/>
        </w:rPr>
        <w:t>24.18%。</w:t>
      </w:r>
    </w:p>
    <w:p w:rsidR="00BD33C6" w:rsidRDefault="00520415" w:rsidP="00BD33C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1、2018年全区国家财政性教育经费（主要包括一般公共预算安排的教育经费、政府性基金预算安排的教育经费、企业办学中的企业拨款、校办产业和社会服务收入用于教育的经费等）总投入</w:t>
      </w:r>
      <w:r w:rsidR="00BD33C6">
        <w:rPr>
          <w:rFonts w:asciiTheme="minorEastAsia" w:hAnsiTheme="minorEastAsia" w:hint="eastAsia"/>
          <w:sz w:val="28"/>
          <w:szCs w:val="28"/>
        </w:rPr>
        <w:t>275590.41</w:t>
      </w:r>
      <w:r>
        <w:rPr>
          <w:rFonts w:asciiTheme="minorEastAsia" w:hAnsiTheme="minorEastAsia" w:hint="eastAsia"/>
          <w:sz w:val="28"/>
          <w:szCs w:val="28"/>
        </w:rPr>
        <w:t>亿元，比上年增长</w:t>
      </w:r>
      <w:r w:rsidR="00BD33C6">
        <w:rPr>
          <w:rFonts w:asciiTheme="minorEastAsia" w:hAnsiTheme="minorEastAsia" w:hint="eastAsia"/>
          <w:sz w:val="28"/>
          <w:szCs w:val="28"/>
        </w:rPr>
        <w:t>56388.57</w:t>
      </w:r>
      <w:r>
        <w:rPr>
          <w:rFonts w:asciiTheme="minorEastAsia" w:hAnsiTheme="minorEastAsia" w:hint="eastAsia"/>
          <w:sz w:val="28"/>
          <w:szCs w:val="28"/>
        </w:rPr>
        <w:t>亿元，增长25.73%。</w:t>
      </w:r>
      <w:r w:rsidR="00BD33C6">
        <w:rPr>
          <w:rFonts w:asciiTheme="minorEastAsia" w:hAnsiTheme="minorEastAsia" w:hint="eastAsia"/>
          <w:sz w:val="28"/>
          <w:szCs w:val="28"/>
        </w:rPr>
        <w:t>其中，一般公共预算安排的教育经费274928.96亿元，占99.76%；政府性基金预算安排的教育经费661.46万元，占0.24%。</w:t>
      </w:r>
    </w:p>
    <w:p w:rsidR="00BD33C6" w:rsidRDefault="00BD33C6" w:rsidP="00BD33C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2、民办学校中举办者投入70.66</w:t>
      </w:r>
      <w:r w:rsidR="004E0463">
        <w:rPr>
          <w:rFonts w:asciiTheme="minorEastAsia" w:hAnsiTheme="minorEastAsia" w:hint="eastAsia"/>
          <w:sz w:val="28"/>
          <w:szCs w:val="28"/>
        </w:rPr>
        <w:t>万元，比上年减少3.2万元，减少4.3%。</w:t>
      </w:r>
    </w:p>
    <w:p w:rsidR="004E0463" w:rsidRDefault="004E0463" w:rsidP="00BD33C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 捐赠收入746.98万元，比上年减少2451.3万元，减少76.64%。</w:t>
      </w:r>
    </w:p>
    <w:p w:rsidR="004E0463" w:rsidRDefault="004E0463" w:rsidP="00BD33C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4、事业收入23018.88万元，比上年增长2570.07万元，增长12.57%。</w:t>
      </w:r>
    </w:p>
    <w:p w:rsidR="004E0463" w:rsidRDefault="004E0463" w:rsidP="00BD33C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5、其他教育经费11733.01万元，比上年增长</w:t>
      </w:r>
      <w:r w:rsidR="00BE7EF9">
        <w:rPr>
          <w:rFonts w:asciiTheme="minorEastAsia" w:hAnsiTheme="minorEastAsia" w:hint="eastAsia"/>
          <w:sz w:val="28"/>
          <w:szCs w:val="28"/>
        </w:rPr>
        <w:t>4080.39万元，增长53.32%。</w:t>
      </w:r>
    </w:p>
    <w:p w:rsidR="00BE7EF9" w:rsidRPr="00BE7EF9" w:rsidRDefault="00BE7EF9" w:rsidP="00BE7EF9">
      <w:pPr>
        <w:tabs>
          <w:tab w:val="left" w:pos="6379"/>
        </w:tabs>
        <w:ind w:firstLineChars="200" w:firstLine="560"/>
        <w:rPr>
          <w:rFonts w:asciiTheme="minorEastAsia" w:hAnsiTheme="minorEastAsia"/>
          <w:sz w:val="28"/>
          <w:szCs w:val="28"/>
        </w:rPr>
      </w:pPr>
      <w:r w:rsidRPr="00BE7EF9">
        <w:rPr>
          <w:rFonts w:asciiTheme="minorEastAsia" w:hAnsiTheme="minorEastAsia" w:hint="eastAsia"/>
          <w:sz w:val="28"/>
          <w:szCs w:val="28"/>
        </w:rPr>
        <w:t>二、一般公共预算教育经费情况</w:t>
      </w:r>
    </w:p>
    <w:p w:rsidR="00BE7EF9" w:rsidRPr="00BE7EF9" w:rsidRDefault="00EB4836" w:rsidP="00BE7EF9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1、</w:t>
      </w:r>
      <w:r w:rsidR="00BE7EF9" w:rsidRPr="00BE7EF9">
        <w:rPr>
          <w:rFonts w:asciiTheme="minorEastAsia" w:hAnsiTheme="minorEastAsia" w:hint="eastAsia"/>
          <w:sz w:val="28"/>
          <w:szCs w:val="28"/>
        </w:rPr>
        <w:t>一般公共预算教育经费增长情况</w:t>
      </w:r>
    </w:p>
    <w:p w:rsidR="00EB4836" w:rsidRDefault="00BE7EF9" w:rsidP="00EB483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7EF9">
        <w:rPr>
          <w:rFonts w:asciiTheme="minorEastAsia" w:hAnsiTheme="minorEastAsia" w:hint="eastAsia"/>
          <w:sz w:val="28"/>
          <w:szCs w:val="28"/>
        </w:rPr>
        <w:t>2018</w:t>
      </w:r>
      <w:r w:rsidR="00945E4F">
        <w:rPr>
          <w:rFonts w:asciiTheme="minorEastAsia" w:hAnsiTheme="minorEastAsia" w:hint="eastAsia"/>
          <w:sz w:val="28"/>
          <w:szCs w:val="28"/>
        </w:rPr>
        <w:t>年，全区</w:t>
      </w:r>
      <w:r w:rsidRPr="00BE7EF9">
        <w:rPr>
          <w:rFonts w:asciiTheme="minorEastAsia" w:hAnsiTheme="minorEastAsia" w:hint="eastAsia"/>
          <w:sz w:val="28"/>
          <w:szCs w:val="28"/>
        </w:rPr>
        <w:t>一般公共预算教育经费为</w:t>
      </w:r>
      <w:r w:rsidR="00EB4836">
        <w:rPr>
          <w:rFonts w:asciiTheme="minorEastAsia" w:hAnsiTheme="minorEastAsia" w:hint="eastAsia"/>
          <w:sz w:val="28"/>
          <w:szCs w:val="28"/>
        </w:rPr>
        <w:t>27.38</w:t>
      </w:r>
      <w:r w:rsidRPr="00BE7EF9">
        <w:rPr>
          <w:rFonts w:asciiTheme="minorEastAsia" w:hAnsiTheme="minorEastAsia" w:hint="eastAsia"/>
          <w:sz w:val="28"/>
          <w:szCs w:val="28"/>
        </w:rPr>
        <w:t>亿元，比上年增长</w:t>
      </w:r>
      <w:r w:rsidR="00EB4836">
        <w:rPr>
          <w:rFonts w:asciiTheme="minorEastAsia" w:hAnsiTheme="minorEastAsia" w:hint="eastAsia"/>
          <w:sz w:val="28"/>
          <w:szCs w:val="28"/>
        </w:rPr>
        <w:t xml:space="preserve">32.36 </w:t>
      </w:r>
      <w:r w:rsidRPr="00BE7EF9">
        <w:rPr>
          <w:rFonts w:asciiTheme="minorEastAsia" w:hAnsiTheme="minorEastAsia" w:hint="eastAsia"/>
          <w:sz w:val="28"/>
          <w:szCs w:val="28"/>
        </w:rPr>
        <w:t>%。</w:t>
      </w:r>
    </w:p>
    <w:p w:rsidR="00EB4836" w:rsidRPr="00EB4836" w:rsidRDefault="00EB4836" w:rsidP="00EB4836">
      <w:pPr>
        <w:tabs>
          <w:tab w:val="left" w:pos="6379"/>
        </w:tabs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EB4836">
        <w:rPr>
          <w:rFonts w:asciiTheme="minorEastAsia" w:hAnsiTheme="minorEastAsia" w:hint="eastAsia"/>
          <w:sz w:val="28"/>
          <w:szCs w:val="28"/>
        </w:rPr>
        <w:t>各类教育生均一般公共预算教育事业费支出增长情况</w:t>
      </w:r>
    </w:p>
    <w:p w:rsidR="00EB4836" w:rsidRPr="00EB4836" w:rsidRDefault="00EB4836" w:rsidP="00EB483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B4836">
        <w:rPr>
          <w:rFonts w:asciiTheme="minorEastAsia" w:hAnsiTheme="minorEastAsia" w:hint="eastAsia"/>
          <w:sz w:val="28"/>
          <w:szCs w:val="28"/>
        </w:rPr>
        <w:t>2018</w:t>
      </w:r>
      <w:r>
        <w:rPr>
          <w:rFonts w:asciiTheme="minorEastAsia" w:hAnsiTheme="minorEastAsia" w:hint="eastAsia"/>
          <w:sz w:val="28"/>
          <w:szCs w:val="28"/>
        </w:rPr>
        <w:t>年，全区</w:t>
      </w:r>
      <w:r w:rsidRPr="00EB4836">
        <w:rPr>
          <w:rFonts w:asciiTheme="minorEastAsia" w:hAnsiTheme="minorEastAsia" w:hint="eastAsia"/>
          <w:sz w:val="28"/>
          <w:szCs w:val="28"/>
        </w:rPr>
        <w:t>各级教育生均一般公共预算教育事业费支出全面增长。</w:t>
      </w:r>
    </w:p>
    <w:p w:rsidR="00BE7EF9" w:rsidRDefault="00011DC9" w:rsidP="00EB483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（1）幼儿园生均支出7839.18元，比上年增长0.44%；</w:t>
      </w:r>
    </w:p>
    <w:p w:rsidR="00011DC9" w:rsidRDefault="00011DC9" w:rsidP="00EB483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（2）普通小学生均支出18285.36元，比上年增长26.91%；</w:t>
      </w:r>
    </w:p>
    <w:p w:rsidR="00011DC9" w:rsidRDefault="00011DC9" w:rsidP="00EB483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（3）普通初中生均支出25570.97元，比上年增长18.43%；</w:t>
      </w:r>
    </w:p>
    <w:p w:rsidR="00011DC9" w:rsidRDefault="00011DC9" w:rsidP="00EB483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（4）普通高中生均支出32083.76元，比上年增长39.67%；</w:t>
      </w:r>
    </w:p>
    <w:p w:rsidR="00011DC9" w:rsidRPr="00011DC9" w:rsidRDefault="00011DC9" w:rsidP="00EB4836">
      <w:pPr>
        <w:tabs>
          <w:tab w:val="left" w:pos="6379"/>
        </w:tabs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（5）中等职业学校生均支出15793.76元，比上年增长15.47%</w:t>
      </w:r>
    </w:p>
    <w:p w:rsidR="00BE7EF9" w:rsidRPr="00011DC9" w:rsidRDefault="00BE7EF9" w:rsidP="00BD33C6">
      <w:pPr>
        <w:tabs>
          <w:tab w:val="left" w:pos="6379"/>
        </w:tabs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BE7EF9" w:rsidRPr="00011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11" w:rsidRDefault="00CF5311" w:rsidP="000D6CE6">
      <w:r>
        <w:separator/>
      </w:r>
    </w:p>
  </w:endnote>
  <w:endnote w:type="continuationSeparator" w:id="0">
    <w:p w:rsidR="00CF5311" w:rsidRDefault="00CF5311" w:rsidP="000D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11" w:rsidRDefault="00CF5311" w:rsidP="000D6CE6">
      <w:r>
        <w:separator/>
      </w:r>
    </w:p>
  </w:footnote>
  <w:footnote w:type="continuationSeparator" w:id="0">
    <w:p w:rsidR="00CF5311" w:rsidRDefault="00CF5311" w:rsidP="000D6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0"/>
    <w:rsid w:val="00011DC9"/>
    <w:rsid w:val="000D6CE6"/>
    <w:rsid w:val="004E0463"/>
    <w:rsid w:val="00520415"/>
    <w:rsid w:val="00624C48"/>
    <w:rsid w:val="006C382D"/>
    <w:rsid w:val="00767E30"/>
    <w:rsid w:val="00816391"/>
    <w:rsid w:val="00945E4F"/>
    <w:rsid w:val="00AC43A2"/>
    <w:rsid w:val="00BD33C6"/>
    <w:rsid w:val="00BE7EF9"/>
    <w:rsid w:val="00C441E2"/>
    <w:rsid w:val="00CF5311"/>
    <w:rsid w:val="00D06C65"/>
    <w:rsid w:val="00EB4836"/>
    <w:rsid w:val="00F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48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48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</dc:creator>
  <cp:keywords/>
  <dc:description/>
  <cp:lastModifiedBy>ShenY</cp:lastModifiedBy>
  <cp:revision>4</cp:revision>
  <dcterms:created xsi:type="dcterms:W3CDTF">2019-11-25T02:30:00Z</dcterms:created>
  <dcterms:modified xsi:type="dcterms:W3CDTF">2019-11-26T06:59:00Z</dcterms:modified>
</cp:coreProperties>
</file>